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aconcuadrcula"/>
        <w:tblW w:w="0" w:type="auto"/>
        <w:tblLook w:val="04A0" w:firstRow="1" w:lastRow="0" w:firstColumn="1" w:lastColumn="0" w:noHBand="0" w:noVBand="1"/>
      </w:tblPr>
      <w:tblGrid>
        <w:gridCol w:w="2405"/>
        <w:gridCol w:w="6372"/>
      </w:tblGrid>
      <w:tr w:rsidR="008B6468" w:rsidTr="008B6468">
        <w:tc>
          <w:tcPr>
            <w:tcW w:w="2405" w:type="dxa"/>
          </w:tcPr>
          <w:p w:rsidR="008B6468" w:rsidRPr="00872DE4" w:rsidRDefault="008B6468" w:rsidP="008B6468">
            <w:pPr>
              <w:rPr>
                <w:rFonts w:cs="Arial"/>
                <w:b/>
              </w:rPr>
            </w:pPr>
            <w:r w:rsidRPr="00872DE4">
              <w:rPr>
                <w:rFonts w:cs="Arial"/>
                <w:b/>
              </w:rPr>
              <w:t xml:space="preserve">EJE ESTRATÉGICO 2: </w:t>
            </w:r>
          </w:p>
        </w:tc>
        <w:tc>
          <w:tcPr>
            <w:tcW w:w="6372" w:type="dxa"/>
          </w:tcPr>
          <w:p w:rsidR="008B6468" w:rsidRPr="00872DE4" w:rsidRDefault="008B6468" w:rsidP="008B6468">
            <w:pPr>
              <w:rPr>
                <w:rFonts w:cs="Arial"/>
              </w:rPr>
            </w:pPr>
            <w:r w:rsidRPr="00872DE4">
              <w:rPr>
                <w:rFonts w:cs="Arial"/>
              </w:rPr>
              <w:t>UN ARCHIPIÉLAGO + EQUITATIVO</w:t>
            </w:r>
          </w:p>
        </w:tc>
      </w:tr>
      <w:tr w:rsidR="008B6468" w:rsidTr="008B6468">
        <w:tc>
          <w:tcPr>
            <w:tcW w:w="2405" w:type="dxa"/>
          </w:tcPr>
          <w:p w:rsidR="008B6468" w:rsidRPr="00872DE4" w:rsidRDefault="008B6468" w:rsidP="008B6468">
            <w:pPr>
              <w:rPr>
                <w:rFonts w:cs="Arial"/>
                <w:b/>
              </w:rPr>
            </w:pPr>
            <w:r w:rsidRPr="00872DE4">
              <w:rPr>
                <w:rFonts w:cs="Arial"/>
                <w:b/>
              </w:rPr>
              <w:t>COMPONENTE:</w:t>
            </w:r>
          </w:p>
        </w:tc>
        <w:tc>
          <w:tcPr>
            <w:tcW w:w="6372" w:type="dxa"/>
          </w:tcPr>
          <w:p w:rsidR="008B6468" w:rsidRPr="00872DE4" w:rsidRDefault="008B6468" w:rsidP="008B6468">
            <w:pPr>
              <w:rPr>
                <w:rFonts w:cs="Arial"/>
              </w:rPr>
            </w:pPr>
            <w:r w:rsidRPr="00872DE4">
              <w:rPr>
                <w:rFonts w:cs="Arial"/>
              </w:rPr>
              <w:t>SALUD COMO UN DERECHO.</w:t>
            </w:r>
          </w:p>
        </w:tc>
      </w:tr>
      <w:tr w:rsidR="008B6468" w:rsidTr="008B6468">
        <w:tc>
          <w:tcPr>
            <w:tcW w:w="2405" w:type="dxa"/>
          </w:tcPr>
          <w:p w:rsidR="008B6468" w:rsidRPr="00872DE4" w:rsidRDefault="008B6468" w:rsidP="008B6468">
            <w:pPr>
              <w:rPr>
                <w:rFonts w:cs="Arial"/>
                <w:b/>
              </w:rPr>
            </w:pPr>
            <w:r w:rsidRPr="00872DE4">
              <w:rPr>
                <w:rFonts w:cs="Arial"/>
                <w:b/>
              </w:rPr>
              <w:t>PROGRAMA</w:t>
            </w:r>
          </w:p>
        </w:tc>
        <w:tc>
          <w:tcPr>
            <w:tcW w:w="6372" w:type="dxa"/>
          </w:tcPr>
          <w:p w:rsidR="008B6468" w:rsidRPr="00872DE4" w:rsidRDefault="00CE6008" w:rsidP="008B6468">
            <w:pPr>
              <w:rPr>
                <w:rFonts w:cs="Arial"/>
              </w:rPr>
            </w:pPr>
            <w:r>
              <w:rPr>
                <w:rFonts w:cs="Arial"/>
              </w:rPr>
              <w:t xml:space="preserve">SALUD Y DESARROLLO </w:t>
            </w:r>
          </w:p>
        </w:tc>
      </w:tr>
      <w:tr w:rsidR="008B6468" w:rsidTr="008B6468">
        <w:tc>
          <w:tcPr>
            <w:tcW w:w="2405" w:type="dxa"/>
          </w:tcPr>
          <w:p w:rsidR="008B6468" w:rsidRPr="00872DE4" w:rsidRDefault="008B6468" w:rsidP="008B6468">
            <w:pPr>
              <w:rPr>
                <w:rFonts w:cs="Arial"/>
                <w:b/>
              </w:rPr>
            </w:pPr>
            <w:r w:rsidRPr="00872DE4">
              <w:rPr>
                <w:rFonts w:cs="Arial"/>
                <w:b/>
              </w:rPr>
              <w:t>SUB-PROGRAMA</w:t>
            </w:r>
          </w:p>
        </w:tc>
        <w:tc>
          <w:tcPr>
            <w:tcW w:w="6372" w:type="dxa"/>
          </w:tcPr>
          <w:p w:rsidR="008B6468" w:rsidRPr="00872DE4" w:rsidRDefault="00CE6008" w:rsidP="008B6468">
            <w:pPr>
              <w:rPr>
                <w:rFonts w:cs="Arial"/>
              </w:rPr>
            </w:pPr>
            <w:r>
              <w:rPr>
                <w:rFonts w:cs="Arial"/>
              </w:rPr>
              <w:t xml:space="preserve">GESTION TRANSECTORIAL DE LA SALUD PARA EL DESARROLLO </w:t>
            </w:r>
          </w:p>
        </w:tc>
      </w:tr>
      <w:tr w:rsidR="008B6468" w:rsidTr="008B6468">
        <w:tc>
          <w:tcPr>
            <w:tcW w:w="2405" w:type="dxa"/>
          </w:tcPr>
          <w:p w:rsidR="008B6468" w:rsidRPr="00872DE4" w:rsidRDefault="008B6468" w:rsidP="008B6468">
            <w:pPr>
              <w:rPr>
                <w:rFonts w:cs="Arial"/>
                <w:b/>
              </w:rPr>
            </w:pPr>
            <w:r w:rsidRPr="00872DE4">
              <w:rPr>
                <w:rFonts w:cs="Arial"/>
                <w:b/>
              </w:rPr>
              <w:t>PROYECTO:</w:t>
            </w:r>
          </w:p>
        </w:tc>
        <w:tc>
          <w:tcPr>
            <w:tcW w:w="6372" w:type="dxa"/>
          </w:tcPr>
          <w:p w:rsidR="008B6468" w:rsidRPr="00872DE4" w:rsidRDefault="00CE6008" w:rsidP="00920728">
            <w:pPr>
              <w:rPr>
                <w:rFonts w:cs="Arial"/>
              </w:rPr>
            </w:pPr>
            <w:r>
              <w:rPr>
                <w:rFonts w:cs="Arial"/>
              </w:rPr>
              <w:t>FORTALECIMIENTO DE LA CONVIVENCIA SOCIAL Y SALUD MENTAL EN TODO EL DEPARTAMENTO SAN ANDRES CARIBE.</w:t>
            </w:r>
          </w:p>
        </w:tc>
      </w:tr>
    </w:tbl>
    <w:tbl>
      <w:tblPr>
        <w:tblStyle w:val="Tablaconcuadrcula"/>
        <w:tblpPr w:leftFromText="141" w:rightFromText="141" w:vertAnchor="text" w:horzAnchor="margin" w:tblpY="103"/>
        <w:tblW w:w="0" w:type="auto"/>
        <w:tblLook w:val="04A0" w:firstRow="1" w:lastRow="0" w:firstColumn="1" w:lastColumn="0" w:noHBand="0" w:noVBand="1"/>
      </w:tblPr>
      <w:tblGrid>
        <w:gridCol w:w="1250"/>
        <w:gridCol w:w="7753"/>
      </w:tblGrid>
      <w:tr w:rsidR="00672484" w:rsidTr="00672484">
        <w:tc>
          <w:tcPr>
            <w:tcW w:w="1250" w:type="dxa"/>
            <w:vMerge w:val="restart"/>
          </w:tcPr>
          <w:p w:rsidR="00672484" w:rsidRDefault="00672484" w:rsidP="008B6468">
            <w:pPr>
              <w:rPr>
                <w:rFonts w:cs="Arial"/>
              </w:rPr>
            </w:pPr>
          </w:p>
          <w:p w:rsidR="00672484" w:rsidRDefault="00672484" w:rsidP="00B525B8">
            <w:pPr>
              <w:jc w:val="center"/>
              <w:rPr>
                <w:rFonts w:cs="Arial"/>
              </w:rPr>
            </w:pPr>
          </w:p>
          <w:p w:rsidR="00672484" w:rsidRDefault="00672484" w:rsidP="00672484">
            <w:pPr>
              <w:jc w:val="center"/>
              <w:rPr>
                <w:rFonts w:cs="Arial"/>
              </w:rPr>
            </w:pPr>
            <w:r>
              <w:rPr>
                <w:rFonts w:cs="Arial"/>
              </w:rPr>
              <w:t xml:space="preserve">Total de Ejecución de Recursos </w:t>
            </w:r>
          </w:p>
        </w:tc>
        <w:tc>
          <w:tcPr>
            <w:tcW w:w="7753" w:type="dxa"/>
          </w:tcPr>
          <w:p w:rsidR="00672484" w:rsidRDefault="00672484" w:rsidP="009F02F0">
            <w:pPr>
              <w:jc w:val="center"/>
              <w:rPr>
                <w:rFonts w:cs="Arial"/>
              </w:rPr>
            </w:pPr>
            <w:r>
              <w:rPr>
                <w:rFonts w:cs="Arial"/>
              </w:rPr>
              <w:t>2018</w:t>
            </w:r>
          </w:p>
        </w:tc>
      </w:tr>
      <w:tr w:rsidR="00F56D49" w:rsidTr="00F56D49">
        <w:trPr>
          <w:trHeight w:val="1125"/>
        </w:trPr>
        <w:tc>
          <w:tcPr>
            <w:tcW w:w="1250" w:type="dxa"/>
            <w:vMerge/>
          </w:tcPr>
          <w:p w:rsidR="00F56D49" w:rsidRDefault="00F56D49" w:rsidP="00672484">
            <w:pPr>
              <w:jc w:val="center"/>
              <w:rPr>
                <w:rFonts w:cs="Arial"/>
              </w:rPr>
            </w:pPr>
          </w:p>
        </w:tc>
        <w:tc>
          <w:tcPr>
            <w:tcW w:w="7753" w:type="dxa"/>
          </w:tcPr>
          <w:p w:rsidR="00F56D49" w:rsidRDefault="00F56D49" w:rsidP="009C0001">
            <w:pPr>
              <w:rPr>
                <w:rFonts w:cs="Arial"/>
              </w:rPr>
            </w:pPr>
            <w:r>
              <w:rPr>
                <w:rFonts w:cs="Arial"/>
              </w:rPr>
              <w:t>Rubros 05-3-1411-20 $ 13.757.640, rubro 05-3-1411-290  $</w:t>
            </w:r>
            <w:r w:rsidR="00CA0579">
              <w:rPr>
                <w:rFonts w:cs="Arial"/>
              </w:rPr>
              <w:t>8.254.608, rubro 05-3-1411-320 $19.256.555, rubro 05-3-1421-20 $12.955.478, rubro 05-3-1421-320 $47.454.889.</w:t>
            </w:r>
          </w:p>
        </w:tc>
      </w:tr>
    </w:tbl>
    <w:p w:rsidR="008B6468" w:rsidRDefault="008B6468" w:rsidP="008B6468">
      <w:pPr>
        <w:rPr>
          <w:rFonts w:ascii="Arial Narrow" w:hAnsi="Arial Narrow" w:cs="Arial"/>
        </w:rPr>
      </w:pPr>
    </w:p>
    <w:tbl>
      <w:tblPr>
        <w:tblStyle w:val="Tablaconcuadrcula"/>
        <w:tblW w:w="0" w:type="auto"/>
        <w:tblLook w:val="04A0" w:firstRow="1" w:lastRow="0" w:firstColumn="1" w:lastColumn="0" w:noHBand="0" w:noVBand="1"/>
      </w:tblPr>
      <w:tblGrid>
        <w:gridCol w:w="1708"/>
        <w:gridCol w:w="7069"/>
      </w:tblGrid>
      <w:tr w:rsidR="00920728" w:rsidTr="00920728">
        <w:tc>
          <w:tcPr>
            <w:tcW w:w="1708" w:type="dxa"/>
            <w:shd w:val="clear" w:color="auto" w:fill="auto"/>
          </w:tcPr>
          <w:p w:rsidR="00920728" w:rsidRPr="001C4EE2" w:rsidRDefault="00920728" w:rsidP="00920728">
            <w:pPr>
              <w:rPr>
                <w:rFonts w:cs="Arial"/>
                <w:b/>
                <w:sz w:val="22"/>
              </w:rPr>
            </w:pPr>
            <w:r>
              <w:rPr>
                <w:rFonts w:cs="Arial"/>
                <w:b/>
                <w:sz w:val="22"/>
              </w:rPr>
              <w:t>META</w:t>
            </w:r>
          </w:p>
        </w:tc>
        <w:tc>
          <w:tcPr>
            <w:tcW w:w="7069" w:type="dxa"/>
            <w:shd w:val="clear" w:color="auto" w:fill="auto"/>
          </w:tcPr>
          <w:p w:rsidR="00920728" w:rsidRDefault="000B5CE5" w:rsidP="00920728">
            <w:pPr>
              <w:rPr>
                <w:rFonts w:cs="Arial"/>
              </w:rPr>
            </w:pPr>
            <w:r>
              <w:rPr>
                <w:rFonts w:cs="Arial"/>
              </w:rPr>
              <w:t xml:space="preserve">Reducir el porcentaje de violencia intrafamiliar en la isla de San Andrés </w:t>
            </w:r>
            <w:r w:rsidR="00D06EC0">
              <w:rPr>
                <w:rFonts w:cs="Arial"/>
              </w:rPr>
              <w:t>en el cuatrienio 2016-2019. Meta programada para la Secretaría de Salud y Secretaría de Desarrollo Social.</w:t>
            </w:r>
          </w:p>
          <w:p w:rsidR="00920728" w:rsidRPr="001C4EE2" w:rsidRDefault="00920728" w:rsidP="00920728">
            <w:pPr>
              <w:rPr>
                <w:rFonts w:cs="Arial"/>
              </w:rPr>
            </w:pPr>
          </w:p>
        </w:tc>
      </w:tr>
      <w:tr w:rsidR="001F2786" w:rsidTr="00920728">
        <w:tc>
          <w:tcPr>
            <w:tcW w:w="1708" w:type="dxa"/>
            <w:shd w:val="clear" w:color="auto" w:fill="auto"/>
          </w:tcPr>
          <w:p w:rsidR="001F2786" w:rsidRPr="00F4683C" w:rsidRDefault="001F2786" w:rsidP="001F2786">
            <w:pPr>
              <w:rPr>
                <w:rFonts w:cs="Arial"/>
                <w:b/>
                <w:sz w:val="22"/>
              </w:rPr>
            </w:pPr>
            <w:r w:rsidRPr="00F4683C">
              <w:rPr>
                <w:rFonts w:cs="Arial"/>
                <w:b/>
                <w:sz w:val="22"/>
              </w:rPr>
              <w:t>INDICADOR</w:t>
            </w:r>
          </w:p>
        </w:tc>
        <w:tc>
          <w:tcPr>
            <w:tcW w:w="7069" w:type="dxa"/>
            <w:shd w:val="clear" w:color="auto" w:fill="auto"/>
          </w:tcPr>
          <w:p w:rsidR="001F2786" w:rsidRPr="001C4EE2" w:rsidRDefault="009C0001" w:rsidP="000B5CE5">
            <w:pPr>
              <w:rPr>
                <w:rFonts w:cs="Arial"/>
              </w:rPr>
            </w:pPr>
            <w:r>
              <w:rPr>
                <w:rFonts w:cs="Arial"/>
              </w:rPr>
              <w:t xml:space="preserve">Porcentaje de </w:t>
            </w:r>
            <w:r w:rsidR="000B5CE5">
              <w:rPr>
                <w:rFonts w:cs="Arial"/>
              </w:rPr>
              <w:t>casos de violencia.</w:t>
            </w:r>
          </w:p>
        </w:tc>
      </w:tr>
      <w:tr w:rsidR="00677383" w:rsidTr="00920728">
        <w:tc>
          <w:tcPr>
            <w:tcW w:w="1708" w:type="dxa"/>
            <w:shd w:val="clear" w:color="auto" w:fill="auto"/>
          </w:tcPr>
          <w:p w:rsidR="00677383" w:rsidRPr="00F4683C" w:rsidRDefault="00677383" w:rsidP="001F2786">
            <w:pPr>
              <w:rPr>
                <w:rFonts w:cs="Arial"/>
                <w:b/>
              </w:rPr>
            </w:pPr>
          </w:p>
        </w:tc>
        <w:tc>
          <w:tcPr>
            <w:tcW w:w="7069" w:type="dxa"/>
            <w:shd w:val="clear" w:color="auto" w:fill="auto"/>
          </w:tcPr>
          <w:p w:rsidR="00677383" w:rsidRDefault="00677383" w:rsidP="000B5CE5">
            <w:pPr>
              <w:rPr>
                <w:rFonts w:cs="Arial"/>
              </w:rPr>
            </w:pPr>
          </w:p>
        </w:tc>
      </w:tr>
      <w:tr w:rsidR="00920728" w:rsidTr="00920728">
        <w:tc>
          <w:tcPr>
            <w:tcW w:w="1708" w:type="dxa"/>
            <w:shd w:val="clear" w:color="auto" w:fill="auto"/>
          </w:tcPr>
          <w:p w:rsidR="00920728" w:rsidRPr="001C4EE2" w:rsidRDefault="00920728" w:rsidP="00920728">
            <w:pPr>
              <w:rPr>
                <w:rFonts w:cs="Arial"/>
                <w:b/>
                <w:sz w:val="22"/>
              </w:rPr>
            </w:pPr>
            <w:r>
              <w:rPr>
                <w:rFonts w:cs="Arial"/>
                <w:b/>
                <w:sz w:val="22"/>
              </w:rPr>
              <w:t>ACTIVIDADES</w:t>
            </w:r>
          </w:p>
        </w:tc>
        <w:tc>
          <w:tcPr>
            <w:tcW w:w="7069" w:type="dxa"/>
            <w:shd w:val="clear" w:color="auto" w:fill="auto"/>
          </w:tcPr>
          <w:p w:rsidR="00920728" w:rsidRPr="001C4EE2" w:rsidRDefault="00FB5071" w:rsidP="002D7A13">
            <w:pPr>
              <w:rPr>
                <w:rFonts w:cs="Arial"/>
              </w:rPr>
            </w:pPr>
            <w:r>
              <w:rPr>
                <w:rFonts w:cs="Arial"/>
              </w:rPr>
              <w:t xml:space="preserve">Conformación del Consejo Departamental de Salud Mental, participación en la formulación nacional de la política de reducción de consumo de sustancias psicoactivas (spa), </w:t>
            </w:r>
            <w:r w:rsidR="00677383">
              <w:rPr>
                <w:rFonts w:cs="Arial"/>
              </w:rPr>
              <w:t xml:space="preserve">seguimiento al plan de acción de drogas, </w:t>
            </w:r>
            <w:r>
              <w:rPr>
                <w:rFonts w:cs="Arial"/>
              </w:rPr>
              <w:t xml:space="preserve">conformación de redes de apoyo social para la prevención de </w:t>
            </w:r>
            <w:r w:rsidR="00A0381F">
              <w:rPr>
                <w:rFonts w:cs="Arial"/>
              </w:rPr>
              <w:t>consumo de spa, trastornos mentales y violencia intrafamiliar.</w:t>
            </w:r>
          </w:p>
        </w:tc>
      </w:tr>
    </w:tbl>
    <w:p w:rsidR="00920728" w:rsidRDefault="00920728" w:rsidP="003837C5">
      <w:pPr>
        <w:rPr>
          <w:rFonts w:cs="Arial"/>
        </w:rPr>
      </w:pPr>
    </w:p>
    <w:tbl>
      <w:tblPr>
        <w:tblStyle w:val="Tablaconcuadrcula"/>
        <w:tblW w:w="0" w:type="auto"/>
        <w:tblLook w:val="04A0" w:firstRow="1" w:lastRow="0" w:firstColumn="1" w:lastColumn="0" w:noHBand="0" w:noVBand="1"/>
      </w:tblPr>
      <w:tblGrid>
        <w:gridCol w:w="2405"/>
        <w:gridCol w:w="6372"/>
      </w:tblGrid>
      <w:tr w:rsidR="000B5CE5" w:rsidTr="000B5CE5">
        <w:tc>
          <w:tcPr>
            <w:tcW w:w="2405" w:type="dxa"/>
          </w:tcPr>
          <w:p w:rsidR="000B5CE5" w:rsidRPr="00872DE4" w:rsidRDefault="000B5CE5" w:rsidP="000B5CE5">
            <w:pPr>
              <w:rPr>
                <w:rFonts w:cs="Arial"/>
                <w:b/>
              </w:rPr>
            </w:pPr>
            <w:r w:rsidRPr="00872DE4">
              <w:rPr>
                <w:rFonts w:cs="Arial"/>
                <w:b/>
              </w:rPr>
              <w:t xml:space="preserve">EJE ESTRATÉGICO 2: </w:t>
            </w:r>
          </w:p>
        </w:tc>
        <w:tc>
          <w:tcPr>
            <w:tcW w:w="6372" w:type="dxa"/>
          </w:tcPr>
          <w:p w:rsidR="000B5CE5" w:rsidRPr="00872DE4" w:rsidRDefault="000B5CE5" w:rsidP="000B5CE5">
            <w:pPr>
              <w:rPr>
                <w:rFonts w:cs="Arial"/>
              </w:rPr>
            </w:pPr>
            <w:r w:rsidRPr="00872DE4">
              <w:rPr>
                <w:rFonts w:cs="Arial"/>
              </w:rPr>
              <w:t>UN ARCHIPIÉLAGO + EQUITATIVO</w:t>
            </w:r>
          </w:p>
        </w:tc>
      </w:tr>
      <w:tr w:rsidR="000B5CE5" w:rsidTr="000B5CE5">
        <w:tc>
          <w:tcPr>
            <w:tcW w:w="2405" w:type="dxa"/>
          </w:tcPr>
          <w:p w:rsidR="000B5CE5" w:rsidRPr="00872DE4" w:rsidRDefault="000B5CE5" w:rsidP="000B5CE5">
            <w:pPr>
              <w:rPr>
                <w:rFonts w:cs="Arial"/>
                <w:b/>
              </w:rPr>
            </w:pPr>
            <w:r w:rsidRPr="00872DE4">
              <w:rPr>
                <w:rFonts w:cs="Arial"/>
                <w:b/>
              </w:rPr>
              <w:t>COMPONENTE:</w:t>
            </w:r>
          </w:p>
        </w:tc>
        <w:tc>
          <w:tcPr>
            <w:tcW w:w="6372" w:type="dxa"/>
          </w:tcPr>
          <w:p w:rsidR="000B5CE5" w:rsidRPr="00872DE4" w:rsidRDefault="000B5CE5" w:rsidP="000B5CE5">
            <w:pPr>
              <w:rPr>
                <w:rFonts w:cs="Arial"/>
              </w:rPr>
            </w:pPr>
            <w:r w:rsidRPr="00872DE4">
              <w:rPr>
                <w:rFonts w:cs="Arial"/>
              </w:rPr>
              <w:t>SALUD COMO UN DERECHO.</w:t>
            </w:r>
          </w:p>
        </w:tc>
      </w:tr>
      <w:tr w:rsidR="000B5CE5" w:rsidTr="000B5CE5">
        <w:tc>
          <w:tcPr>
            <w:tcW w:w="2405" w:type="dxa"/>
          </w:tcPr>
          <w:p w:rsidR="000B5CE5" w:rsidRPr="00872DE4" w:rsidRDefault="000B5CE5" w:rsidP="000B5CE5">
            <w:pPr>
              <w:rPr>
                <w:rFonts w:cs="Arial"/>
                <w:b/>
              </w:rPr>
            </w:pPr>
            <w:r w:rsidRPr="00872DE4">
              <w:rPr>
                <w:rFonts w:cs="Arial"/>
                <w:b/>
              </w:rPr>
              <w:t>PROGRAMA</w:t>
            </w:r>
          </w:p>
        </w:tc>
        <w:tc>
          <w:tcPr>
            <w:tcW w:w="6372" w:type="dxa"/>
          </w:tcPr>
          <w:p w:rsidR="000B5CE5" w:rsidRPr="00872DE4" w:rsidRDefault="0044025C" w:rsidP="000B5CE5">
            <w:pPr>
              <w:rPr>
                <w:rFonts w:cs="Arial"/>
              </w:rPr>
            </w:pPr>
            <w:r>
              <w:rPr>
                <w:rFonts w:cs="Arial"/>
              </w:rPr>
              <w:t>CERRANDO BRECHAS</w:t>
            </w:r>
            <w:r w:rsidR="000B5CE5">
              <w:rPr>
                <w:rFonts w:cs="Arial"/>
              </w:rPr>
              <w:t xml:space="preserve"> </w:t>
            </w:r>
          </w:p>
        </w:tc>
      </w:tr>
      <w:tr w:rsidR="000B5CE5" w:rsidTr="000B5CE5">
        <w:tc>
          <w:tcPr>
            <w:tcW w:w="2405" w:type="dxa"/>
          </w:tcPr>
          <w:p w:rsidR="000B5CE5" w:rsidRPr="00872DE4" w:rsidRDefault="000B5CE5" w:rsidP="000B5CE5">
            <w:pPr>
              <w:rPr>
                <w:rFonts w:cs="Arial"/>
                <w:b/>
              </w:rPr>
            </w:pPr>
            <w:r w:rsidRPr="00872DE4">
              <w:rPr>
                <w:rFonts w:cs="Arial"/>
                <w:b/>
              </w:rPr>
              <w:t>SUB-PROGRAMA</w:t>
            </w:r>
          </w:p>
        </w:tc>
        <w:tc>
          <w:tcPr>
            <w:tcW w:w="6372" w:type="dxa"/>
          </w:tcPr>
          <w:p w:rsidR="000B5CE5" w:rsidRPr="00872DE4" w:rsidRDefault="0044025C" w:rsidP="000B5CE5">
            <w:pPr>
              <w:rPr>
                <w:rFonts w:cs="Arial"/>
              </w:rPr>
            </w:pPr>
            <w:r>
              <w:rPr>
                <w:rFonts w:cs="Arial"/>
              </w:rPr>
              <w:t>GESTION DEL RIESGO EN SALUD INDIVIDUAL Y COLECTIVA</w:t>
            </w:r>
          </w:p>
        </w:tc>
      </w:tr>
      <w:tr w:rsidR="000B5CE5" w:rsidTr="000B5CE5">
        <w:tc>
          <w:tcPr>
            <w:tcW w:w="2405" w:type="dxa"/>
          </w:tcPr>
          <w:p w:rsidR="000B5CE5" w:rsidRPr="00872DE4" w:rsidRDefault="000B5CE5" w:rsidP="000B5CE5">
            <w:pPr>
              <w:rPr>
                <w:rFonts w:cs="Arial"/>
                <w:b/>
              </w:rPr>
            </w:pPr>
            <w:r w:rsidRPr="00872DE4">
              <w:rPr>
                <w:rFonts w:cs="Arial"/>
                <w:b/>
              </w:rPr>
              <w:t>PROYECTO:</w:t>
            </w:r>
          </w:p>
        </w:tc>
        <w:tc>
          <w:tcPr>
            <w:tcW w:w="6372" w:type="dxa"/>
          </w:tcPr>
          <w:p w:rsidR="000B5CE5" w:rsidRPr="00872DE4" w:rsidRDefault="000B5CE5" w:rsidP="000B5CE5">
            <w:pPr>
              <w:rPr>
                <w:rFonts w:cs="Arial"/>
              </w:rPr>
            </w:pPr>
            <w:r>
              <w:rPr>
                <w:rFonts w:cs="Arial"/>
              </w:rPr>
              <w:t>FORTALECIMIENTO DE LA CONVIVENCIA SOCIAL Y SALUD MENTAL EN TODO EL DEPARTAMENTO SAN ANDRES CARIBE.</w:t>
            </w:r>
          </w:p>
        </w:tc>
      </w:tr>
    </w:tbl>
    <w:p w:rsidR="000B5CE5" w:rsidRPr="000B5CE5" w:rsidRDefault="000B5CE5" w:rsidP="000B5CE5">
      <w:pPr>
        <w:pStyle w:val="Prrafodelista"/>
        <w:autoSpaceDE w:val="0"/>
        <w:autoSpaceDN w:val="0"/>
        <w:adjustRightInd w:val="0"/>
        <w:rPr>
          <w:rFonts w:cs="Arial"/>
          <w:b/>
          <w:szCs w:val="22"/>
        </w:rPr>
      </w:pPr>
    </w:p>
    <w:tbl>
      <w:tblPr>
        <w:tblStyle w:val="Tablaconcuadrcula"/>
        <w:tblW w:w="0" w:type="auto"/>
        <w:tblLook w:val="04A0" w:firstRow="1" w:lastRow="0" w:firstColumn="1" w:lastColumn="0" w:noHBand="0" w:noVBand="1"/>
      </w:tblPr>
      <w:tblGrid>
        <w:gridCol w:w="1708"/>
        <w:gridCol w:w="7069"/>
      </w:tblGrid>
      <w:tr w:rsidR="0044025C" w:rsidTr="0044025C">
        <w:tc>
          <w:tcPr>
            <w:tcW w:w="1708" w:type="dxa"/>
            <w:shd w:val="clear" w:color="auto" w:fill="auto"/>
          </w:tcPr>
          <w:p w:rsidR="0044025C" w:rsidRPr="001C4EE2" w:rsidRDefault="0044025C" w:rsidP="0044025C">
            <w:pPr>
              <w:rPr>
                <w:rFonts w:cs="Arial"/>
                <w:b/>
                <w:sz w:val="22"/>
              </w:rPr>
            </w:pPr>
            <w:r>
              <w:rPr>
                <w:rFonts w:cs="Arial"/>
                <w:b/>
                <w:sz w:val="22"/>
              </w:rPr>
              <w:t>META</w:t>
            </w:r>
          </w:p>
        </w:tc>
        <w:tc>
          <w:tcPr>
            <w:tcW w:w="7069" w:type="dxa"/>
            <w:shd w:val="clear" w:color="auto" w:fill="auto"/>
          </w:tcPr>
          <w:p w:rsidR="0044025C" w:rsidRDefault="00D06EC0" w:rsidP="0044025C">
            <w:pPr>
              <w:rPr>
                <w:rFonts w:cs="Arial"/>
              </w:rPr>
            </w:pPr>
            <w:r>
              <w:rPr>
                <w:rFonts w:cs="Arial"/>
              </w:rPr>
              <w:t>Mantener la tasa de mortalidad por suicidio por debajo de 2 x 100.000 habitantes en el cuatrienio 2016-2019.</w:t>
            </w:r>
          </w:p>
          <w:p w:rsidR="0044025C" w:rsidRPr="001C4EE2" w:rsidRDefault="0044025C" w:rsidP="0044025C">
            <w:pPr>
              <w:rPr>
                <w:rFonts w:cs="Arial"/>
              </w:rPr>
            </w:pPr>
          </w:p>
        </w:tc>
      </w:tr>
      <w:tr w:rsidR="0044025C" w:rsidTr="0044025C">
        <w:tc>
          <w:tcPr>
            <w:tcW w:w="1708" w:type="dxa"/>
            <w:shd w:val="clear" w:color="auto" w:fill="auto"/>
          </w:tcPr>
          <w:p w:rsidR="0044025C" w:rsidRPr="00F4683C" w:rsidRDefault="0044025C" w:rsidP="0044025C">
            <w:pPr>
              <w:rPr>
                <w:rFonts w:cs="Arial"/>
                <w:b/>
                <w:sz w:val="22"/>
              </w:rPr>
            </w:pPr>
            <w:r w:rsidRPr="00F4683C">
              <w:rPr>
                <w:rFonts w:cs="Arial"/>
                <w:b/>
                <w:sz w:val="22"/>
              </w:rPr>
              <w:t>INDICADOR</w:t>
            </w:r>
          </w:p>
        </w:tc>
        <w:tc>
          <w:tcPr>
            <w:tcW w:w="7069" w:type="dxa"/>
            <w:shd w:val="clear" w:color="auto" w:fill="auto"/>
          </w:tcPr>
          <w:p w:rsidR="0044025C" w:rsidRPr="001C4EE2" w:rsidRDefault="00D06EC0" w:rsidP="00D06EC0">
            <w:pPr>
              <w:rPr>
                <w:rFonts w:cs="Arial"/>
              </w:rPr>
            </w:pPr>
            <w:r>
              <w:rPr>
                <w:rFonts w:cs="Arial"/>
              </w:rPr>
              <w:t xml:space="preserve">Tasa de mortalidad por debajo de 2x100.000 habitantes </w:t>
            </w:r>
          </w:p>
        </w:tc>
      </w:tr>
      <w:tr w:rsidR="0044025C" w:rsidTr="0044025C">
        <w:tc>
          <w:tcPr>
            <w:tcW w:w="1708" w:type="dxa"/>
            <w:shd w:val="clear" w:color="auto" w:fill="auto"/>
          </w:tcPr>
          <w:p w:rsidR="0044025C" w:rsidRPr="001C4EE2" w:rsidRDefault="0044025C" w:rsidP="0044025C">
            <w:pPr>
              <w:rPr>
                <w:rFonts w:cs="Arial"/>
                <w:b/>
                <w:sz w:val="22"/>
              </w:rPr>
            </w:pPr>
            <w:r>
              <w:rPr>
                <w:rFonts w:cs="Arial"/>
                <w:b/>
                <w:sz w:val="22"/>
              </w:rPr>
              <w:t>ACTIVIDADES</w:t>
            </w:r>
          </w:p>
        </w:tc>
        <w:tc>
          <w:tcPr>
            <w:tcW w:w="7069" w:type="dxa"/>
            <w:shd w:val="clear" w:color="auto" w:fill="auto"/>
          </w:tcPr>
          <w:p w:rsidR="0044025C" w:rsidRPr="001C4EE2" w:rsidRDefault="00FB5071" w:rsidP="0044025C">
            <w:pPr>
              <w:rPr>
                <w:rFonts w:cs="Arial"/>
              </w:rPr>
            </w:pPr>
            <w:r>
              <w:rPr>
                <w:rFonts w:cs="Arial"/>
              </w:rPr>
              <w:t>Formación comunitaria en primeros auxilios psicológicos, realización de salas situacionales para la prevención de la conducta suicida, conmemoración del día mundial de la prevención de la conducta suicida, Taller con medios de comunicación para la pr</w:t>
            </w:r>
            <w:r w:rsidR="000118CE">
              <w:rPr>
                <w:rFonts w:cs="Arial"/>
              </w:rPr>
              <w:t xml:space="preserve">evención de la conducta suicida, Plan de Acción en centros educativos de prevención de </w:t>
            </w:r>
            <w:proofErr w:type="spellStart"/>
            <w:r w:rsidR="000118CE">
              <w:rPr>
                <w:rFonts w:cs="Arial"/>
              </w:rPr>
              <w:t>tnos</w:t>
            </w:r>
            <w:proofErr w:type="spellEnd"/>
            <w:r w:rsidR="000118CE">
              <w:rPr>
                <w:rFonts w:cs="Arial"/>
              </w:rPr>
              <w:t xml:space="preserve"> de salud mental, consumo de spa y conducta suicida y promoción</w:t>
            </w:r>
            <w:r w:rsidR="00D9640F">
              <w:rPr>
                <w:rFonts w:cs="Arial"/>
              </w:rPr>
              <w:t xml:space="preserve"> de la salud mental, seguimiento de cumplimiento de protocolo de atención a pacientes con conducta suicida ante las EAPB y su red prestadora de servicios de salud.</w:t>
            </w:r>
          </w:p>
        </w:tc>
      </w:tr>
    </w:tbl>
    <w:p w:rsidR="000B5CE5" w:rsidRPr="000B5CE5" w:rsidRDefault="000B5CE5" w:rsidP="000B5CE5">
      <w:pPr>
        <w:pStyle w:val="Prrafodelista"/>
        <w:autoSpaceDE w:val="0"/>
        <w:autoSpaceDN w:val="0"/>
        <w:adjustRightInd w:val="0"/>
        <w:rPr>
          <w:rFonts w:cs="Arial"/>
          <w:b/>
          <w:szCs w:val="22"/>
        </w:rPr>
      </w:pPr>
    </w:p>
    <w:p w:rsidR="000B5CE5" w:rsidRPr="000B5CE5" w:rsidRDefault="000B5CE5" w:rsidP="000B5CE5">
      <w:pPr>
        <w:pStyle w:val="Prrafodelista"/>
        <w:autoSpaceDE w:val="0"/>
        <w:autoSpaceDN w:val="0"/>
        <w:adjustRightInd w:val="0"/>
        <w:rPr>
          <w:rFonts w:cs="Arial"/>
          <w:b/>
          <w:szCs w:val="22"/>
        </w:rPr>
      </w:pPr>
    </w:p>
    <w:tbl>
      <w:tblPr>
        <w:tblStyle w:val="Tablaconcuadrcula"/>
        <w:tblW w:w="0" w:type="auto"/>
        <w:tblLook w:val="04A0" w:firstRow="1" w:lastRow="0" w:firstColumn="1" w:lastColumn="0" w:noHBand="0" w:noVBand="1"/>
      </w:tblPr>
      <w:tblGrid>
        <w:gridCol w:w="1708"/>
        <w:gridCol w:w="7069"/>
      </w:tblGrid>
      <w:tr w:rsidR="00D06EC0" w:rsidTr="00D06EC0">
        <w:tc>
          <w:tcPr>
            <w:tcW w:w="1708" w:type="dxa"/>
            <w:shd w:val="clear" w:color="auto" w:fill="auto"/>
          </w:tcPr>
          <w:p w:rsidR="00D06EC0" w:rsidRPr="001C4EE2" w:rsidRDefault="00D06EC0" w:rsidP="00D06EC0">
            <w:pPr>
              <w:rPr>
                <w:rFonts w:cs="Arial"/>
                <w:b/>
                <w:sz w:val="22"/>
              </w:rPr>
            </w:pPr>
            <w:r>
              <w:rPr>
                <w:rFonts w:cs="Arial"/>
                <w:b/>
                <w:sz w:val="22"/>
              </w:rPr>
              <w:t>META</w:t>
            </w:r>
          </w:p>
        </w:tc>
        <w:tc>
          <w:tcPr>
            <w:tcW w:w="7069" w:type="dxa"/>
            <w:shd w:val="clear" w:color="auto" w:fill="auto"/>
          </w:tcPr>
          <w:p w:rsidR="00D06EC0" w:rsidRDefault="00D06EC0" w:rsidP="00D06EC0">
            <w:pPr>
              <w:rPr>
                <w:rFonts w:cs="Arial"/>
              </w:rPr>
            </w:pPr>
            <w:r>
              <w:rPr>
                <w:rFonts w:cs="Arial"/>
              </w:rPr>
              <w:t>Mantener la tasa de mortalidad por agresiones por debajo de 8 x 100.000 habitantes en el cuatrienio 2016-2019. Meta programada para Secretaría de Salud, Secretaría de Gobierno y Secretaría de Desarrollo Social.</w:t>
            </w:r>
          </w:p>
          <w:p w:rsidR="00D06EC0" w:rsidRPr="001C4EE2" w:rsidRDefault="00D06EC0" w:rsidP="00D06EC0">
            <w:pPr>
              <w:rPr>
                <w:rFonts w:cs="Arial"/>
              </w:rPr>
            </w:pPr>
          </w:p>
        </w:tc>
      </w:tr>
      <w:tr w:rsidR="00D06EC0" w:rsidTr="00D06EC0">
        <w:tc>
          <w:tcPr>
            <w:tcW w:w="1708" w:type="dxa"/>
            <w:shd w:val="clear" w:color="auto" w:fill="auto"/>
          </w:tcPr>
          <w:p w:rsidR="00D06EC0" w:rsidRPr="00F4683C" w:rsidRDefault="00D06EC0" w:rsidP="00D06EC0">
            <w:pPr>
              <w:rPr>
                <w:rFonts w:cs="Arial"/>
                <w:b/>
                <w:sz w:val="22"/>
              </w:rPr>
            </w:pPr>
            <w:r w:rsidRPr="00F4683C">
              <w:rPr>
                <w:rFonts w:cs="Arial"/>
                <w:b/>
                <w:sz w:val="22"/>
              </w:rPr>
              <w:t>INDICADOR</w:t>
            </w:r>
          </w:p>
        </w:tc>
        <w:tc>
          <w:tcPr>
            <w:tcW w:w="7069" w:type="dxa"/>
            <w:shd w:val="clear" w:color="auto" w:fill="auto"/>
          </w:tcPr>
          <w:p w:rsidR="00D06EC0" w:rsidRPr="001C4EE2" w:rsidRDefault="00D06EC0" w:rsidP="00D06EC0">
            <w:pPr>
              <w:rPr>
                <w:rFonts w:cs="Arial"/>
              </w:rPr>
            </w:pPr>
            <w:r>
              <w:rPr>
                <w:rFonts w:cs="Arial"/>
              </w:rPr>
              <w:t>Tasa de mortalidad por</w:t>
            </w:r>
            <w:r w:rsidR="00A0381F">
              <w:rPr>
                <w:rFonts w:cs="Arial"/>
              </w:rPr>
              <w:t xml:space="preserve"> debajo de 8x100.000 habitantes.</w:t>
            </w:r>
          </w:p>
        </w:tc>
      </w:tr>
      <w:tr w:rsidR="00D06EC0" w:rsidTr="00D06EC0">
        <w:tc>
          <w:tcPr>
            <w:tcW w:w="1708" w:type="dxa"/>
            <w:shd w:val="clear" w:color="auto" w:fill="auto"/>
          </w:tcPr>
          <w:p w:rsidR="00D06EC0" w:rsidRPr="001C4EE2" w:rsidRDefault="00D06EC0" w:rsidP="00D06EC0">
            <w:pPr>
              <w:rPr>
                <w:rFonts w:cs="Arial"/>
                <w:b/>
                <w:sz w:val="22"/>
              </w:rPr>
            </w:pPr>
            <w:r>
              <w:rPr>
                <w:rFonts w:cs="Arial"/>
                <w:b/>
                <w:sz w:val="22"/>
              </w:rPr>
              <w:t>ACTIVIDADES</w:t>
            </w:r>
          </w:p>
        </w:tc>
        <w:tc>
          <w:tcPr>
            <w:tcW w:w="7069" w:type="dxa"/>
            <w:shd w:val="clear" w:color="auto" w:fill="auto"/>
          </w:tcPr>
          <w:p w:rsidR="00D06EC0" w:rsidRPr="001C4EE2" w:rsidRDefault="00677383" w:rsidP="00D06EC0">
            <w:pPr>
              <w:rPr>
                <w:rFonts w:cs="Arial"/>
              </w:rPr>
            </w:pPr>
            <w:r>
              <w:rPr>
                <w:rFonts w:cs="Arial"/>
              </w:rPr>
              <w:t>Conformación del Consejo Departamental de Salud Mental, participación en la formulación nacional de la política de reducción de consumo de sustancias psicoactivas (spa), seguimiento al plan de acción de drogas, conformación de redes de apoyo social para la prevención de consumo de spa, trastornos mentales y violencia intrafamiliar.</w:t>
            </w:r>
          </w:p>
        </w:tc>
      </w:tr>
    </w:tbl>
    <w:p w:rsidR="000B5CE5" w:rsidRPr="00677383" w:rsidRDefault="000B5CE5" w:rsidP="00677383">
      <w:pPr>
        <w:autoSpaceDE w:val="0"/>
        <w:autoSpaceDN w:val="0"/>
        <w:adjustRightInd w:val="0"/>
        <w:rPr>
          <w:rFonts w:cs="Arial"/>
          <w:b/>
          <w:szCs w:val="22"/>
        </w:rPr>
      </w:pPr>
    </w:p>
    <w:p w:rsidR="000B5CE5" w:rsidRPr="000B5CE5" w:rsidRDefault="000B5CE5" w:rsidP="000B5CE5">
      <w:pPr>
        <w:pStyle w:val="Prrafodelista"/>
        <w:autoSpaceDE w:val="0"/>
        <w:autoSpaceDN w:val="0"/>
        <w:adjustRightInd w:val="0"/>
        <w:rPr>
          <w:rFonts w:cs="Arial"/>
          <w:b/>
          <w:szCs w:val="22"/>
        </w:rPr>
      </w:pPr>
    </w:p>
    <w:p w:rsidR="003937CC" w:rsidRPr="00677383" w:rsidRDefault="00677383" w:rsidP="003837C5">
      <w:pPr>
        <w:pStyle w:val="Prrafodelista"/>
        <w:numPr>
          <w:ilvl w:val="0"/>
          <w:numId w:val="25"/>
        </w:numPr>
        <w:autoSpaceDE w:val="0"/>
        <w:autoSpaceDN w:val="0"/>
        <w:adjustRightInd w:val="0"/>
        <w:rPr>
          <w:rFonts w:cs="Arial"/>
          <w:b/>
          <w:szCs w:val="22"/>
        </w:rPr>
      </w:pPr>
      <w:r>
        <w:rPr>
          <w:rFonts w:cs="Arial"/>
          <w:b/>
        </w:rPr>
        <w:t>Conformación del Consejo Departamental de Salud Mental</w:t>
      </w:r>
      <w:r w:rsidR="003937CC" w:rsidRPr="007165FA">
        <w:rPr>
          <w:rFonts w:cs="Arial"/>
          <w:b/>
        </w:rPr>
        <w:t>.</w:t>
      </w:r>
    </w:p>
    <w:p w:rsidR="00677383" w:rsidRDefault="00677383" w:rsidP="00677383">
      <w:pPr>
        <w:ind w:left="360"/>
        <w:rPr>
          <w:rFonts w:cs="Arial"/>
          <w:szCs w:val="22"/>
        </w:rPr>
      </w:pPr>
    </w:p>
    <w:p w:rsidR="00677383" w:rsidRPr="00677383" w:rsidRDefault="00677383" w:rsidP="00677383">
      <w:pPr>
        <w:ind w:left="360"/>
        <w:rPr>
          <w:rFonts w:cs="Arial"/>
          <w:szCs w:val="22"/>
        </w:rPr>
      </w:pPr>
      <w:r>
        <w:rPr>
          <w:rFonts w:cs="Arial"/>
          <w:szCs w:val="22"/>
        </w:rPr>
        <w:t xml:space="preserve">Se creó </w:t>
      </w:r>
      <w:r w:rsidRPr="00677383">
        <w:rPr>
          <w:rFonts w:cs="Arial"/>
          <w:szCs w:val="22"/>
        </w:rPr>
        <w:t xml:space="preserve">el Consejo </w:t>
      </w:r>
      <w:r>
        <w:rPr>
          <w:rFonts w:cs="Arial"/>
          <w:szCs w:val="22"/>
        </w:rPr>
        <w:t>Departamental</w:t>
      </w:r>
      <w:r w:rsidRPr="00677383">
        <w:rPr>
          <w:rFonts w:cs="Arial"/>
          <w:szCs w:val="22"/>
        </w:rPr>
        <w:t xml:space="preserve"> de Salud Mental, </w:t>
      </w:r>
      <w:r>
        <w:rPr>
          <w:rFonts w:cs="Arial"/>
          <w:szCs w:val="22"/>
        </w:rPr>
        <w:t xml:space="preserve">mediante la Resolución 009359 del 2018, </w:t>
      </w:r>
      <w:r w:rsidRPr="00677383">
        <w:rPr>
          <w:rFonts w:cs="Arial"/>
          <w:szCs w:val="22"/>
        </w:rPr>
        <w:t xml:space="preserve">el cual </w:t>
      </w:r>
      <w:r>
        <w:rPr>
          <w:rFonts w:cs="Arial"/>
          <w:szCs w:val="22"/>
        </w:rPr>
        <w:t>es</w:t>
      </w:r>
      <w:r w:rsidRPr="00677383">
        <w:rPr>
          <w:rFonts w:cs="Arial"/>
          <w:szCs w:val="22"/>
        </w:rPr>
        <w:t xml:space="preserve"> la instancia responsable de hacer el seguimiento y evaluación a las ordenes consignadas en el nivel territorial, en el artículo 29 de la ley 1616 de 2013, Política Nacional de Salud Mental, Política Nacional para la reducción del consumo de sustancias estupefacientes o psicotrópicas y su impacto, Política Pública Nacional de Prevención y Atención a la adicción de sustancias psicoactivas y el Plan Decenal para la Salud pública en lo relativo a la salud mental. Este Consejo </w:t>
      </w:r>
      <w:r>
        <w:rPr>
          <w:rFonts w:cs="Arial"/>
          <w:szCs w:val="22"/>
        </w:rPr>
        <w:t>es de</w:t>
      </w:r>
      <w:r w:rsidRPr="00677383">
        <w:rPr>
          <w:rFonts w:cs="Arial"/>
          <w:szCs w:val="22"/>
        </w:rPr>
        <w:t xml:space="preserve"> carácter consultivo bajo la coordinación de la Secretaría de Salud Departamental a través de la Dimensión de Convivencia Social y Salud Mental.</w:t>
      </w:r>
    </w:p>
    <w:p w:rsidR="00677383" w:rsidRPr="00677383" w:rsidRDefault="00677383" w:rsidP="00677383">
      <w:pPr>
        <w:pStyle w:val="Prrafodelista"/>
        <w:rPr>
          <w:rFonts w:cs="Arial"/>
          <w:szCs w:val="22"/>
        </w:rPr>
      </w:pPr>
    </w:p>
    <w:p w:rsidR="00677383" w:rsidRDefault="00677383" w:rsidP="00677383">
      <w:pPr>
        <w:ind w:left="360"/>
        <w:rPr>
          <w:rFonts w:cs="Arial"/>
          <w:szCs w:val="22"/>
        </w:rPr>
      </w:pPr>
      <w:r>
        <w:rPr>
          <w:rFonts w:cs="Arial"/>
          <w:szCs w:val="22"/>
        </w:rPr>
        <w:t>Se modificó</w:t>
      </w:r>
      <w:r w:rsidRPr="00677383">
        <w:rPr>
          <w:rFonts w:cs="Arial"/>
          <w:szCs w:val="22"/>
        </w:rPr>
        <w:t xml:space="preserve"> la Resolución 5020 de 2009 “Por medio del cual se crea el Comité Departamental de la Política en Salud Mental, Prevención y Control de Sustancias Psicoactivas”, integrando las funciones de dicho comité las cuales son concordantes con lo estipulado en la Ley 1616 de 2013</w:t>
      </w:r>
      <w:r>
        <w:rPr>
          <w:rFonts w:cs="Arial"/>
          <w:szCs w:val="22"/>
        </w:rPr>
        <w:t>.   Así mismo se consideró</w:t>
      </w:r>
      <w:r w:rsidRPr="00677383">
        <w:rPr>
          <w:rFonts w:cs="Arial"/>
          <w:szCs w:val="22"/>
        </w:rPr>
        <w:t xml:space="preserve"> anexo al </w:t>
      </w:r>
      <w:r>
        <w:rPr>
          <w:rFonts w:cs="Arial"/>
          <w:szCs w:val="22"/>
        </w:rPr>
        <w:t>Consejo Departamental de Salud</w:t>
      </w:r>
      <w:r w:rsidRPr="00677383">
        <w:rPr>
          <w:rFonts w:cs="Arial"/>
          <w:szCs w:val="22"/>
        </w:rPr>
        <w:t>, el Plan Departamental de Salud Mental y Drogas 2016-2019</w:t>
      </w:r>
      <w:r>
        <w:rPr>
          <w:rFonts w:cs="Arial"/>
          <w:szCs w:val="22"/>
        </w:rPr>
        <w:t>.</w:t>
      </w:r>
    </w:p>
    <w:p w:rsidR="00AC6A66" w:rsidRDefault="00AC6A66" w:rsidP="00677383">
      <w:pPr>
        <w:ind w:left="360"/>
        <w:rPr>
          <w:rFonts w:cs="Arial"/>
          <w:szCs w:val="22"/>
        </w:rPr>
      </w:pPr>
    </w:p>
    <w:p w:rsidR="00AC6A66" w:rsidRDefault="000118CE" w:rsidP="00677383">
      <w:pPr>
        <w:ind w:left="360"/>
        <w:rPr>
          <w:rFonts w:cs="Arial"/>
          <w:szCs w:val="22"/>
        </w:rPr>
      </w:pPr>
      <w:r>
        <w:rPr>
          <w:noProof/>
          <w:lang w:eastAsia="es-CO"/>
        </w:rPr>
        <w:drawing>
          <wp:inline distT="0" distB="0" distL="0" distR="0" wp14:anchorId="649F677D" wp14:editId="525210F5">
            <wp:extent cx="2600325" cy="1592217"/>
            <wp:effectExtent l="0" t="0" r="0" b="825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628318" cy="1609357"/>
                    </a:xfrm>
                    <a:prstGeom prst="rect">
                      <a:avLst/>
                    </a:prstGeom>
                  </pic:spPr>
                </pic:pic>
              </a:graphicData>
            </a:graphic>
          </wp:inline>
        </w:drawing>
      </w:r>
      <w:r w:rsidRPr="006B1EFF">
        <w:rPr>
          <w:b/>
          <w:noProof/>
          <w:sz w:val="28"/>
          <w:szCs w:val="28"/>
          <w:lang w:eastAsia="es-CO"/>
        </w:rPr>
        <w:drawing>
          <wp:inline distT="0" distB="0" distL="0" distR="0" wp14:anchorId="16331A12" wp14:editId="417BDE3C">
            <wp:extent cx="2000238" cy="1571011"/>
            <wp:effectExtent l="0" t="0" r="635" b="0"/>
            <wp:docPr id="15" name="Imagen 15" descr="D:\CONVIVENCIA SOCIAL Y SALUD MENTAL\PSICOACTIVAS\MATRIX DOFA - DEFENSORIA DEL PUEBLO NOV 1, 2018\20181101_1626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CONVIVENCIA SOCIAL Y SALUD MENTAL\PSICOACTIVAS\MATRIX DOFA - DEFENSORIA DEL PUEBLO NOV 1, 2018\20181101_16264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03605" cy="1573655"/>
                    </a:xfrm>
                    <a:prstGeom prst="rect">
                      <a:avLst/>
                    </a:prstGeom>
                    <a:noFill/>
                    <a:ln>
                      <a:noFill/>
                    </a:ln>
                  </pic:spPr>
                </pic:pic>
              </a:graphicData>
            </a:graphic>
          </wp:inline>
        </w:drawing>
      </w:r>
      <w:r w:rsidRPr="006B1EFF">
        <w:rPr>
          <w:b/>
          <w:noProof/>
          <w:sz w:val="28"/>
          <w:szCs w:val="28"/>
          <w:lang w:eastAsia="es-CO"/>
        </w:rPr>
        <w:drawing>
          <wp:inline distT="0" distB="0" distL="0" distR="0" wp14:anchorId="4A9F82A9" wp14:editId="646465A8">
            <wp:extent cx="2609780" cy="1893099"/>
            <wp:effectExtent l="0" t="0" r="635" b="0"/>
            <wp:docPr id="18" name="Imagen 18" descr="D:\CONVIVENCIA SOCIAL Y SALUD MENTAL\PSICOACTIVAS\MATRIX DOFA - DEFENSORIA DEL PUEBLO NOV 1, 2018\20181101_162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CONVIVENCIA SOCIAL Y SALUD MENTAL\PSICOACTIVAS\MATRIX DOFA - DEFENSORIA DEL PUEBLO NOV 1, 2018\20181101_162940.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616700" cy="1898119"/>
                    </a:xfrm>
                    <a:prstGeom prst="rect">
                      <a:avLst/>
                    </a:prstGeom>
                    <a:noFill/>
                    <a:ln>
                      <a:noFill/>
                    </a:ln>
                  </pic:spPr>
                </pic:pic>
              </a:graphicData>
            </a:graphic>
          </wp:inline>
        </w:drawing>
      </w:r>
    </w:p>
    <w:p w:rsidR="00AC6A66" w:rsidRDefault="00AC6A66" w:rsidP="00677383">
      <w:pPr>
        <w:ind w:left="360"/>
        <w:rPr>
          <w:rFonts w:cs="Arial"/>
          <w:szCs w:val="22"/>
        </w:rPr>
      </w:pPr>
    </w:p>
    <w:p w:rsidR="00AC6A66" w:rsidRDefault="00AC6A66" w:rsidP="000118CE">
      <w:pPr>
        <w:rPr>
          <w:rFonts w:cs="Arial"/>
          <w:szCs w:val="22"/>
        </w:rPr>
      </w:pPr>
    </w:p>
    <w:p w:rsidR="00AC6A66" w:rsidRDefault="00AC6A66" w:rsidP="00677383">
      <w:pPr>
        <w:ind w:left="360"/>
        <w:rPr>
          <w:rFonts w:cs="Arial"/>
          <w:szCs w:val="22"/>
        </w:rPr>
      </w:pPr>
    </w:p>
    <w:p w:rsidR="00AC6A66" w:rsidRPr="00AC6A66" w:rsidRDefault="00AC6A66" w:rsidP="00AC6A66">
      <w:pPr>
        <w:pStyle w:val="Prrafodelista"/>
        <w:numPr>
          <w:ilvl w:val="0"/>
          <w:numId w:val="25"/>
        </w:numPr>
        <w:rPr>
          <w:rFonts w:cs="Arial"/>
          <w:b/>
          <w:szCs w:val="22"/>
        </w:rPr>
      </w:pPr>
      <w:r w:rsidRPr="00AC6A66">
        <w:rPr>
          <w:rFonts w:cs="Arial"/>
          <w:b/>
          <w:szCs w:val="22"/>
        </w:rPr>
        <w:t>Conformación de Redes de Apoyo Social.</w:t>
      </w:r>
    </w:p>
    <w:p w:rsidR="00677383" w:rsidRDefault="00677383" w:rsidP="00677383">
      <w:pPr>
        <w:ind w:left="360"/>
        <w:rPr>
          <w:rFonts w:cs="Arial"/>
          <w:szCs w:val="22"/>
        </w:rPr>
      </w:pPr>
    </w:p>
    <w:p w:rsidR="00677383" w:rsidRDefault="00677383" w:rsidP="00677383">
      <w:pPr>
        <w:ind w:left="360"/>
        <w:rPr>
          <w:rFonts w:cs="Arial"/>
          <w:szCs w:val="22"/>
        </w:rPr>
      </w:pPr>
      <w:r>
        <w:rPr>
          <w:rFonts w:cs="Arial"/>
          <w:szCs w:val="22"/>
        </w:rPr>
        <w:t xml:space="preserve">Se </w:t>
      </w:r>
      <w:r w:rsidR="00AC6A66">
        <w:rPr>
          <w:rFonts w:cs="Arial"/>
          <w:szCs w:val="22"/>
        </w:rPr>
        <w:t>conformó</w:t>
      </w:r>
      <w:r>
        <w:rPr>
          <w:rFonts w:cs="Arial"/>
          <w:szCs w:val="22"/>
        </w:rPr>
        <w:t xml:space="preserve"> tres (3) redes de apoyo social para la prevención </w:t>
      </w:r>
      <w:r w:rsidR="00AC6A66">
        <w:rPr>
          <w:rFonts w:cs="Arial"/>
          <w:szCs w:val="22"/>
        </w:rPr>
        <w:t>del consumo de spa, trastornos mentales y violencia intrafamiliar en los barrios Nueva Guinea (San Luis), Barrack (Loma) y Natania 5ª etapa (Centro) , ( uno por cada barrio).</w:t>
      </w:r>
    </w:p>
    <w:p w:rsidR="00AC6A66" w:rsidRDefault="00AC6A66" w:rsidP="00677383">
      <w:pPr>
        <w:ind w:left="360"/>
        <w:rPr>
          <w:rFonts w:cs="Arial"/>
          <w:szCs w:val="22"/>
        </w:rPr>
      </w:pPr>
    </w:p>
    <w:p w:rsidR="00AC6A66" w:rsidRDefault="00AC6A66" w:rsidP="00677383">
      <w:pPr>
        <w:ind w:left="360"/>
        <w:rPr>
          <w:rFonts w:cs="Arial"/>
          <w:szCs w:val="22"/>
        </w:rPr>
      </w:pPr>
    </w:p>
    <w:p w:rsidR="00AC6A66" w:rsidRDefault="00AC6A66" w:rsidP="00677383">
      <w:pPr>
        <w:ind w:left="360"/>
        <w:rPr>
          <w:rStyle w:val="Normal"/>
          <w:rFonts w:ascii="Times New Roman" w:hAnsi="Times New Roman"/>
          <w:snapToGrid w:val="0"/>
          <w:color w:val="000000"/>
          <w:w w:val="0"/>
          <w:sz w:val="0"/>
          <w:szCs w:val="0"/>
          <w:u w:color="000000"/>
          <w:bdr w:val="none" w:sz="0" w:space="0" w:color="000000"/>
          <w:shd w:val="clear" w:color="000000" w:fill="000000"/>
          <w:lang w:val="es-CO" w:eastAsia="x-none" w:bidi="x-none"/>
        </w:rPr>
      </w:pPr>
      <w:r>
        <w:rPr>
          <w:rFonts w:cs="Arial"/>
          <w:noProof/>
          <w:szCs w:val="22"/>
          <w:lang w:val="es-CO" w:eastAsia="es-CO"/>
        </w:rPr>
        <w:lastRenderedPageBreak/>
        <w:drawing>
          <wp:inline distT="0" distB="0" distL="0" distR="0">
            <wp:extent cx="2565400" cy="1924050"/>
            <wp:effectExtent l="0" t="0" r="6350" b="0"/>
            <wp:docPr id="5" name="Imagen 5" descr="C:\liz\LIZ 2019\INFORMES\CONVIVENCIA SOCIAL Y SALUD MENTAL\SALUD MENTAL\SALUD MENATL P.A.P Y RED SOCIAL -BARRACK\20181123_191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liz\LIZ 2019\INFORMES\CONVIVENCIA SOCIAL Y SALUD MENTAL\SALUD MENTAL\SALUD MENATL P.A.P Y RED SOCIAL -BARRACK\20181123_19142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67445" cy="1925584"/>
                    </a:xfrm>
                    <a:prstGeom prst="rect">
                      <a:avLst/>
                    </a:prstGeom>
                    <a:noFill/>
                    <a:ln>
                      <a:noFill/>
                    </a:ln>
                  </pic:spPr>
                </pic:pic>
              </a:graphicData>
            </a:graphic>
          </wp:inline>
        </w:drawing>
      </w:r>
      <w:r w:rsidRPr="00AC6A66">
        <w:rPr>
          <w:rStyle w:val="Normal"/>
          <w:rFonts w:ascii="Times New Roman" w:hAnsi="Times New Roman"/>
          <w:snapToGrid w:val="0"/>
          <w:color w:val="000000"/>
          <w:w w:val="0"/>
          <w:sz w:val="0"/>
          <w:szCs w:val="0"/>
          <w:u w:color="000000"/>
          <w:bdr w:val="none" w:sz="0" w:space="0" w:color="000000"/>
          <w:shd w:val="clear" w:color="000000" w:fill="000000"/>
          <w:lang w:val="x-none" w:eastAsia="x-none" w:bidi="x-none"/>
        </w:rPr>
        <w:t xml:space="preserve"> </w:t>
      </w:r>
      <w:r>
        <w:rPr>
          <w:rFonts w:cs="Arial"/>
          <w:noProof/>
          <w:szCs w:val="22"/>
          <w:lang w:val="es-CO" w:eastAsia="es-CO"/>
        </w:rPr>
        <w:drawing>
          <wp:inline distT="0" distB="0" distL="0" distR="0">
            <wp:extent cx="2476500" cy="1857375"/>
            <wp:effectExtent l="0" t="0" r="0" b="9525"/>
            <wp:docPr id="6" name="Imagen 6" descr="C:\liz\LIZ 2019\INFORMES\CONVIVENCIA SOCIAL Y SALUD MENTAL\SALUD MENTAL\SALUD MENTAL P.A.P Y RED DE APOYO - NATANIA 5ta ETAPA\FOTOS\10-Comunid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liz\LIZ 2019\INFORMES\CONVIVENCIA SOCIAL Y SALUD MENTAL\SALUD MENTAL\SALUD MENTAL P.A.P Y RED DE APOYO - NATANIA 5ta ETAPA\FOTOS\10-Comunidad.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78475" cy="1858856"/>
                    </a:xfrm>
                    <a:prstGeom prst="rect">
                      <a:avLst/>
                    </a:prstGeom>
                    <a:noFill/>
                    <a:ln>
                      <a:noFill/>
                    </a:ln>
                  </pic:spPr>
                </pic:pic>
              </a:graphicData>
            </a:graphic>
          </wp:inline>
        </w:drawing>
      </w:r>
    </w:p>
    <w:p w:rsidR="00AC6A66" w:rsidRPr="00AC6A66" w:rsidRDefault="00AC6A66" w:rsidP="00677383">
      <w:pPr>
        <w:ind w:left="360"/>
        <w:rPr>
          <w:rFonts w:cs="Arial"/>
          <w:szCs w:val="22"/>
          <w:lang w:val="es-CO"/>
        </w:rPr>
      </w:pPr>
    </w:p>
    <w:p w:rsidR="00AC6A66" w:rsidRPr="00677383" w:rsidRDefault="00AC6A66" w:rsidP="00677383">
      <w:pPr>
        <w:ind w:left="360"/>
        <w:rPr>
          <w:rFonts w:cs="Arial"/>
          <w:szCs w:val="22"/>
        </w:rPr>
      </w:pPr>
      <w:r>
        <w:rPr>
          <w:noProof/>
          <w:lang w:eastAsia="es-CO"/>
        </w:rPr>
        <w:drawing>
          <wp:inline distT="0" distB="0" distL="0" distR="0" wp14:anchorId="7EF1A2B2" wp14:editId="16FB7BEE">
            <wp:extent cx="3744686" cy="2088089"/>
            <wp:effectExtent l="0" t="0" r="8255" b="762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47814" cy="2089833"/>
                    </a:xfrm>
                    <a:prstGeom prst="rect">
                      <a:avLst/>
                    </a:prstGeom>
                    <a:noFill/>
                    <a:ln>
                      <a:noFill/>
                    </a:ln>
                  </pic:spPr>
                </pic:pic>
              </a:graphicData>
            </a:graphic>
          </wp:inline>
        </w:drawing>
      </w:r>
    </w:p>
    <w:p w:rsidR="00677383" w:rsidRDefault="00677383" w:rsidP="00677383">
      <w:pPr>
        <w:autoSpaceDE w:val="0"/>
        <w:autoSpaceDN w:val="0"/>
        <w:adjustRightInd w:val="0"/>
        <w:rPr>
          <w:rFonts w:cs="Arial"/>
          <w:b/>
          <w:szCs w:val="22"/>
        </w:rPr>
      </w:pPr>
    </w:p>
    <w:p w:rsidR="000118CE" w:rsidRDefault="000118CE" w:rsidP="000118CE">
      <w:pPr>
        <w:pStyle w:val="Prrafodelista"/>
        <w:numPr>
          <w:ilvl w:val="0"/>
          <w:numId w:val="25"/>
        </w:numPr>
        <w:autoSpaceDE w:val="0"/>
        <w:autoSpaceDN w:val="0"/>
        <w:adjustRightInd w:val="0"/>
        <w:rPr>
          <w:rFonts w:cs="Arial"/>
          <w:b/>
          <w:szCs w:val="22"/>
        </w:rPr>
      </w:pPr>
      <w:r>
        <w:rPr>
          <w:rFonts w:cs="Arial"/>
          <w:b/>
          <w:szCs w:val="22"/>
        </w:rPr>
        <w:t>Formación comunitaria en Primeros Auxilios Psicológicos.</w:t>
      </w:r>
    </w:p>
    <w:p w:rsidR="000118CE" w:rsidRDefault="000118CE" w:rsidP="000118CE">
      <w:pPr>
        <w:autoSpaceDE w:val="0"/>
        <w:autoSpaceDN w:val="0"/>
        <w:adjustRightInd w:val="0"/>
        <w:rPr>
          <w:rFonts w:cs="Arial"/>
          <w:b/>
          <w:szCs w:val="22"/>
        </w:rPr>
      </w:pPr>
    </w:p>
    <w:p w:rsidR="000118CE" w:rsidRDefault="000118CE" w:rsidP="00F1144A">
      <w:pPr>
        <w:autoSpaceDE w:val="0"/>
        <w:autoSpaceDN w:val="0"/>
        <w:adjustRightInd w:val="0"/>
        <w:ind w:left="360"/>
        <w:rPr>
          <w:rFonts w:cs="Arial"/>
          <w:szCs w:val="22"/>
        </w:rPr>
      </w:pPr>
      <w:r w:rsidRPr="000118CE">
        <w:rPr>
          <w:rFonts w:cs="Arial"/>
          <w:szCs w:val="22"/>
        </w:rPr>
        <w:t xml:space="preserve">Se realizó la formación </w:t>
      </w:r>
      <w:r w:rsidR="00F1144A">
        <w:rPr>
          <w:rFonts w:cs="Arial"/>
          <w:szCs w:val="22"/>
        </w:rPr>
        <w:t xml:space="preserve">en primeros auxilios psicológicos </w:t>
      </w:r>
      <w:r w:rsidRPr="000118CE">
        <w:rPr>
          <w:rFonts w:cs="Arial"/>
          <w:szCs w:val="22"/>
        </w:rPr>
        <w:t xml:space="preserve">a la comunidad de los sectores </w:t>
      </w:r>
      <w:r w:rsidR="00697211">
        <w:rPr>
          <w:rFonts w:cs="Arial"/>
          <w:szCs w:val="22"/>
        </w:rPr>
        <w:t>de Natania, Loma Barrack, y psicoorientadores de las instituciones educativas (con promedio de 15 participantes por sesión) para el desarrollo y generación de capacidades locales para la promoción y garantía del derecho a la salud: salud mental y prevención de consumo de sustancias psicoactivas.</w:t>
      </w:r>
    </w:p>
    <w:p w:rsidR="00697211" w:rsidRDefault="00697211" w:rsidP="00F1144A">
      <w:pPr>
        <w:autoSpaceDE w:val="0"/>
        <w:autoSpaceDN w:val="0"/>
        <w:adjustRightInd w:val="0"/>
        <w:ind w:left="360"/>
        <w:rPr>
          <w:rFonts w:cs="Arial"/>
          <w:szCs w:val="22"/>
        </w:rPr>
      </w:pPr>
    </w:p>
    <w:p w:rsidR="00697211" w:rsidRDefault="00697211" w:rsidP="00F1144A">
      <w:pPr>
        <w:autoSpaceDE w:val="0"/>
        <w:autoSpaceDN w:val="0"/>
        <w:adjustRightInd w:val="0"/>
        <w:ind w:left="360"/>
        <w:rPr>
          <w:rFonts w:cs="Arial"/>
          <w:szCs w:val="22"/>
        </w:rPr>
      </w:pPr>
      <w:r w:rsidRPr="00507746">
        <w:rPr>
          <w:noProof/>
          <w:lang w:eastAsia="es-CO"/>
        </w:rPr>
        <w:drawing>
          <wp:inline distT="0" distB="0" distL="0" distR="0" wp14:anchorId="420D13F3" wp14:editId="0AC32FEA">
            <wp:extent cx="2294627" cy="1721653"/>
            <wp:effectExtent l="0" t="0" r="0" b="0"/>
            <wp:docPr id="12" name="Picture 12" descr="D:\CONVIVENCIA SOCIAL Y SALUD MENTAL\SALUD MENTAL\SALUD MENTAL P.A.P Y RED DE APOYO - NATANIA 5ta ETAPA\7-Primeros Aux. Psicologic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CONVIVENCIA SOCIAL Y SALUD MENTAL\SALUD MENTAL\SALUD MENTAL P.A.P Y RED DE APOYO - NATANIA 5ta ETAPA\7-Primeros Aux. Psicologicos.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296783" cy="1723271"/>
                    </a:xfrm>
                    <a:prstGeom prst="rect">
                      <a:avLst/>
                    </a:prstGeom>
                    <a:noFill/>
                    <a:ln>
                      <a:noFill/>
                    </a:ln>
                  </pic:spPr>
                </pic:pic>
              </a:graphicData>
            </a:graphic>
          </wp:inline>
        </w:drawing>
      </w:r>
      <w:r>
        <w:rPr>
          <w:rFonts w:cs="Arial"/>
          <w:noProof/>
          <w:szCs w:val="22"/>
          <w:lang w:val="es-CO" w:eastAsia="es-CO"/>
        </w:rPr>
        <w:drawing>
          <wp:inline distT="0" distB="0" distL="0" distR="0">
            <wp:extent cx="2425700" cy="1819275"/>
            <wp:effectExtent l="0" t="0" r="0" b="9525"/>
            <wp:docPr id="9" name="Imagen 9" descr="C:\liz\LIZ 2019\INFORMES\CONVIVENCIA SOCIAL Y SALUD MENTAL\SALUD MENTAL\SALUD MENTAL P.A.P Y RED DE APOYO - NATANIA 5ta ETAPA\FOTOS\13-Temas P.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liz\LIZ 2019\INFORMES\CONVIVENCIA SOCIAL Y SALUD MENTAL\SALUD MENTAL\SALUD MENTAL P.A.P Y RED DE APOYO - NATANIA 5ta ETAPA\FOTOS\13-Temas P.A.P.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427634" cy="1820726"/>
                    </a:xfrm>
                    <a:prstGeom prst="rect">
                      <a:avLst/>
                    </a:prstGeom>
                    <a:noFill/>
                    <a:ln>
                      <a:noFill/>
                    </a:ln>
                  </pic:spPr>
                </pic:pic>
              </a:graphicData>
            </a:graphic>
          </wp:inline>
        </w:drawing>
      </w:r>
    </w:p>
    <w:p w:rsidR="00697211" w:rsidRDefault="00697211" w:rsidP="00F1144A">
      <w:pPr>
        <w:autoSpaceDE w:val="0"/>
        <w:autoSpaceDN w:val="0"/>
        <w:adjustRightInd w:val="0"/>
        <w:ind w:left="360"/>
        <w:rPr>
          <w:rFonts w:cs="Arial"/>
          <w:szCs w:val="22"/>
        </w:rPr>
      </w:pPr>
    </w:p>
    <w:p w:rsidR="00697211" w:rsidRDefault="00697211" w:rsidP="00F1144A">
      <w:pPr>
        <w:autoSpaceDE w:val="0"/>
        <w:autoSpaceDN w:val="0"/>
        <w:adjustRightInd w:val="0"/>
        <w:ind w:left="360"/>
        <w:rPr>
          <w:rFonts w:cs="Arial"/>
          <w:szCs w:val="22"/>
        </w:rPr>
      </w:pPr>
      <w:r>
        <w:rPr>
          <w:rFonts w:cs="Arial"/>
          <w:noProof/>
          <w:szCs w:val="22"/>
          <w:lang w:val="es-CO" w:eastAsia="es-CO"/>
        </w:rPr>
        <w:lastRenderedPageBreak/>
        <w:drawing>
          <wp:inline distT="0" distB="0" distL="0" distR="0">
            <wp:extent cx="2743200" cy="2057400"/>
            <wp:effectExtent l="0" t="0" r="0" b="0"/>
            <wp:docPr id="10" name="Imagen 10" descr="C:\liz\LIZ 2019\INFORMES\CONVIVENCIA SOCIAL Y SALUD MENTAL\SALUD MENTAL\SALUD MENTAL P.A.P Y RED DE APOYO - NATANIA 5ta ETAPA\FOTOS\natania dia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liz\LIZ 2019\INFORMES\CONVIVENCIA SOCIAL Y SALUD MENTAL\SALUD MENTAL\SALUD MENTAL P.A.P Y RED DE APOYO - NATANIA 5ta ETAPA\FOTOS\natania dia 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745387" cy="2059040"/>
                    </a:xfrm>
                    <a:prstGeom prst="rect">
                      <a:avLst/>
                    </a:prstGeom>
                    <a:noFill/>
                    <a:ln>
                      <a:noFill/>
                    </a:ln>
                  </pic:spPr>
                </pic:pic>
              </a:graphicData>
            </a:graphic>
          </wp:inline>
        </w:drawing>
      </w:r>
    </w:p>
    <w:p w:rsidR="00697211" w:rsidRDefault="00697211" w:rsidP="00F1144A">
      <w:pPr>
        <w:autoSpaceDE w:val="0"/>
        <w:autoSpaceDN w:val="0"/>
        <w:adjustRightInd w:val="0"/>
        <w:ind w:left="360"/>
        <w:rPr>
          <w:rFonts w:cs="Arial"/>
          <w:szCs w:val="22"/>
        </w:rPr>
      </w:pPr>
    </w:p>
    <w:p w:rsidR="00697211" w:rsidRDefault="000772D9" w:rsidP="000772D9">
      <w:pPr>
        <w:pStyle w:val="Prrafodelista"/>
        <w:numPr>
          <w:ilvl w:val="0"/>
          <w:numId w:val="25"/>
        </w:numPr>
        <w:autoSpaceDE w:val="0"/>
        <w:autoSpaceDN w:val="0"/>
        <w:adjustRightInd w:val="0"/>
        <w:rPr>
          <w:rFonts w:cs="Arial"/>
          <w:b/>
          <w:szCs w:val="22"/>
        </w:rPr>
      </w:pPr>
      <w:r w:rsidRPr="000772D9">
        <w:rPr>
          <w:rFonts w:cs="Arial"/>
          <w:b/>
          <w:szCs w:val="22"/>
        </w:rPr>
        <w:t>Salas situacionales para prevención de la conducta suicida.</w:t>
      </w:r>
    </w:p>
    <w:p w:rsidR="000772D9" w:rsidRDefault="000772D9" w:rsidP="000772D9">
      <w:pPr>
        <w:autoSpaceDE w:val="0"/>
        <w:autoSpaceDN w:val="0"/>
        <w:adjustRightInd w:val="0"/>
        <w:rPr>
          <w:rFonts w:cs="Arial"/>
          <w:b/>
          <w:szCs w:val="22"/>
        </w:rPr>
      </w:pPr>
    </w:p>
    <w:p w:rsidR="000772D9" w:rsidRDefault="000772D9" w:rsidP="000772D9">
      <w:pPr>
        <w:autoSpaceDE w:val="0"/>
        <w:autoSpaceDN w:val="0"/>
        <w:adjustRightInd w:val="0"/>
        <w:rPr>
          <w:rFonts w:cs="Arial"/>
          <w:szCs w:val="22"/>
        </w:rPr>
      </w:pPr>
      <w:r w:rsidRPr="000772D9">
        <w:rPr>
          <w:rFonts w:cs="Arial"/>
          <w:szCs w:val="22"/>
        </w:rPr>
        <w:t>Se realiz</w:t>
      </w:r>
      <w:r>
        <w:rPr>
          <w:rFonts w:cs="Arial"/>
          <w:szCs w:val="22"/>
        </w:rPr>
        <w:t>ó dos (2</w:t>
      </w:r>
      <w:r w:rsidRPr="000772D9">
        <w:rPr>
          <w:rFonts w:cs="Arial"/>
          <w:szCs w:val="22"/>
        </w:rPr>
        <w:t xml:space="preserve">) </w:t>
      </w:r>
      <w:r>
        <w:rPr>
          <w:rFonts w:cs="Arial"/>
          <w:szCs w:val="22"/>
        </w:rPr>
        <w:t xml:space="preserve">sesiones de </w:t>
      </w:r>
      <w:r w:rsidRPr="000772D9">
        <w:rPr>
          <w:rFonts w:cs="Arial"/>
          <w:szCs w:val="22"/>
        </w:rPr>
        <w:t xml:space="preserve">salas situacionales para prevención de la conducta suicida </w:t>
      </w:r>
      <w:r>
        <w:rPr>
          <w:rFonts w:cs="Arial"/>
          <w:szCs w:val="22"/>
        </w:rPr>
        <w:t>para el trabajo matricial en donde se conjugan diferentes saberes para la identificación y estudio de las situaciones de salud en relación a la conducta suicida.  La primera sesión fue de alistamiento y la segunda sesión fue de recolección de información.</w:t>
      </w:r>
    </w:p>
    <w:p w:rsidR="000772D9" w:rsidRDefault="000772D9" w:rsidP="000772D9">
      <w:pPr>
        <w:autoSpaceDE w:val="0"/>
        <w:autoSpaceDN w:val="0"/>
        <w:adjustRightInd w:val="0"/>
        <w:rPr>
          <w:rFonts w:cs="Arial"/>
          <w:szCs w:val="22"/>
        </w:rPr>
      </w:pPr>
    </w:p>
    <w:p w:rsidR="000772D9" w:rsidRDefault="000772D9" w:rsidP="000772D9">
      <w:pPr>
        <w:autoSpaceDE w:val="0"/>
        <w:autoSpaceDN w:val="0"/>
        <w:adjustRightInd w:val="0"/>
        <w:rPr>
          <w:rFonts w:cs="Arial"/>
          <w:szCs w:val="22"/>
        </w:rPr>
      </w:pPr>
      <w:r>
        <w:rPr>
          <w:rFonts w:cs="Arial"/>
          <w:noProof/>
          <w:szCs w:val="22"/>
          <w:lang w:val="es-CO" w:eastAsia="es-CO"/>
        </w:rPr>
        <w:drawing>
          <wp:inline distT="0" distB="0" distL="0" distR="0">
            <wp:extent cx="2667000" cy="2000250"/>
            <wp:effectExtent l="0" t="0" r="0" b="0"/>
            <wp:docPr id="11" name="Imagen 11" descr="C:\liz\LIZ 2018\CONVIVENCIA SOCIAL Y SALUD MENTAL\FOTOS\FB_IMG_1494376343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iz\LIZ 2018\CONVIVENCIA SOCIAL Y SALUD MENTAL\FOTOS\FB_IMG_14943763437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69126" cy="2001845"/>
                    </a:xfrm>
                    <a:prstGeom prst="rect">
                      <a:avLst/>
                    </a:prstGeom>
                    <a:noFill/>
                    <a:ln>
                      <a:noFill/>
                    </a:ln>
                  </pic:spPr>
                </pic:pic>
              </a:graphicData>
            </a:graphic>
          </wp:inline>
        </w:drawing>
      </w:r>
      <w:r w:rsidR="00D9640F">
        <w:rPr>
          <w:rFonts w:cs="Arial"/>
          <w:noProof/>
          <w:szCs w:val="22"/>
          <w:lang w:val="es-CO" w:eastAsia="es-CO"/>
        </w:rPr>
        <w:drawing>
          <wp:inline distT="0" distB="0" distL="0" distR="0">
            <wp:extent cx="2867025" cy="1903387"/>
            <wp:effectExtent l="0" t="0" r="0" b="1905"/>
            <wp:docPr id="13" name="Imagen 13" descr="C:\liz\LIZ 2018\CONVIVENCIA SOCIAL Y SALUD MENTAL\FOTOS\FOTOS PARA MSP\FB_IMG_1506910498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liz\LIZ 2018\CONVIVENCIA SOCIAL Y SALUD MENTAL\FOTOS\FOTOS PARA MSP\FB_IMG_1506910498432.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67077" cy="1903422"/>
                    </a:xfrm>
                    <a:prstGeom prst="rect">
                      <a:avLst/>
                    </a:prstGeom>
                    <a:noFill/>
                    <a:ln>
                      <a:noFill/>
                    </a:ln>
                  </pic:spPr>
                </pic:pic>
              </a:graphicData>
            </a:graphic>
          </wp:inline>
        </w:drawing>
      </w:r>
    </w:p>
    <w:p w:rsidR="00D9640F" w:rsidRDefault="00D9640F" w:rsidP="000772D9">
      <w:pPr>
        <w:autoSpaceDE w:val="0"/>
        <w:autoSpaceDN w:val="0"/>
        <w:adjustRightInd w:val="0"/>
        <w:rPr>
          <w:rFonts w:cs="Arial"/>
          <w:szCs w:val="22"/>
        </w:rPr>
      </w:pPr>
    </w:p>
    <w:p w:rsidR="00D9640F" w:rsidRDefault="00D9640F" w:rsidP="000772D9">
      <w:pPr>
        <w:autoSpaceDE w:val="0"/>
        <w:autoSpaceDN w:val="0"/>
        <w:adjustRightInd w:val="0"/>
        <w:rPr>
          <w:rFonts w:cs="Arial"/>
          <w:szCs w:val="22"/>
        </w:rPr>
      </w:pPr>
    </w:p>
    <w:p w:rsidR="00D9640F" w:rsidRDefault="00D9640F" w:rsidP="00D9640F">
      <w:pPr>
        <w:pStyle w:val="Prrafodelista"/>
        <w:numPr>
          <w:ilvl w:val="0"/>
          <w:numId w:val="25"/>
        </w:numPr>
        <w:autoSpaceDE w:val="0"/>
        <w:autoSpaceDN w:val="0"/>
        <w:adjustRightInd w:val="0"/>
        <w:rPr>
          <w:rFonts w:cs="Arial"/>
          <w:b/>
          <w:szCs w:val="22"/>
        </w:rPr>
      </w:pPr>
      <w:r w:rsidRPr="00D9640F">
        <w:rPr>
          <w:rFonts w:cs="Arial"/>
          <w:b/>
          <w:szCs w:val="22"/>
        </w:rPr>
        <w:t>Conmemoración del día mundial de la prevención de la conducta suicida</w:t>
      </w:r>
      <w:r>
        <w:rPr>
          <w:rFonts w:cs="Arial"/>
          <w:b/>
          <w:szCs w:val="22"/>
        </w:rPr>
        <w:t>.</w:t>
      </w:r>
    </w:p>
    <w:p w:rsidR="00D9640F" w:rsidRDefault="00D9640F" w:rsidP="00D9640F"/>
    <w:p w:rsidR="00F56D49" w:rsidRDefault="00D9640F" w:rsidP="00F56D49">
      <w:r>
        <w:t xml:space="preserve">El Día Mundial para la Prevención del Suicidio (DMPS) 10 de septiembre de 2018, bajo el lema </w:t>
      </w:r>
      <w:r w:rsidRPr="003D0A4A">
        <w:rPr>
          <w:b/>
          <w:u w:val="single"/>
        </w:rPr>
        <w:t>"Trabajando Juntos para Prevenir el Suicidio"</w:t>
      </w:r>
      <w:r>
        <w:t xml:space="preserve">.  Se realizó en colaboración con la Secretaría de Deporte, Secretaría de Gobierno y Secretaría de Movilidad un “Ciclo paseo del DMPS alrededor del mundo: </w:t>
      </w:r>
      <w:proofErr w:type="spellStart"/>
      <w:r>
        <w:t>ciclopaseo</w:t>
      </w:r>
      <w:proofErr w:type="spellEnd"/>
      <w:r>
        <w:t xml:space="preserve"> por la vida”, en el horario desde las 8:00 a.m.,  en el trayecto desde el hospital </w:t>
      </w:r>
      <w:proofErr w:type="spellStart"/>
      <w:r>
        <w:t>Clarence</w:t>
      </w:r>
      <w:proofErr w:type="spellEnd"/>
      <w:r>
        <w:t xml:space="preserve"> </w:t>
      </w:r>
      <w:proofErr w:type="spellStart"/>
      <w:r>
        <w:t>Lynd</w:t>
      </w:r>
      <w:proofErr w:type="spellEnd"/>
      <w:r>
        <w:t xml:space="preserve"> </w:t>
      </w:r>
      <w:proofErr w:type="spellStart"/>
      <w:r>
        <w:t>Newball</w:t>
      </w:r>
      <w:proofErr w:type="spellEnd"/>
      <w:r>
        <w:t xml:space="preserve">, llegando por la peatonal de Gene </w:t>
      </w:r>
      <w:proofErr w:type="spellStart"/>
      <w:r>
        <w:t>B</w:t>
      </w:r>
      <w:r w:rsidR="00F56D49">
        <w:t>ay</w:t>
      </w:r>
      <w:proofErr w:type="spellEnd"/>
      <w:r w:rsidR="00F56D49">
        <w:t xml:space="preserve"> hasta el Coliseo de San Luis, en donde se realizó actividades lúdicas y de reflexión.  En dicho evento participó estudiantes de las instituciones educativas de Antonia Santos, Colegio de la Sagrada Familia, Colegio </w:t>
      </w:r>
      <w:proofErr w:type="spellStart"/>
      <w:r w:rsidR="00F56D49">
        <w:t>Cajasai</w:t>
      </w:r>
      <w:proofErr w:type="spellEnd"/>
      <w:r w:rsidR="00F56D49">
        <w:t>, Modelo Adventista entre otros.</w:t>
      </w:r>
    </w:p>
    <w:p w:rsidR="00F56D49" w:rsidRDefault="00F56D49" w:rsidP="00F56D49"/>
    <w:p w:rsidR="00D9640F" w:rsidRDefault="00F56D49" w:rsidP="00F56D49">
      <w:r>
        <w:t xml:space="preserve"> </w:t>
      </w:r>
      <w:r w:rsidR="00D9640F">
        <w:t xml:space="preserve">También </w:t>
      </w:r>
      <w:r>
        <w:t xml:space="preserve">se realizó </w:t>
      </w:r>
      <w:r w:rsidR="00D9640F">
        <w:t>la campaña “Enciende una vela”, para que las personas la ubi</w:t>
      </w:r>
      <w:r>
        <w:t>caran</w:t>
      </w:r>
      <w:r w:rsidR="00D9640F">
        <w:t xml:space="preserve"> cerca de una ventana el 10 de septiembre a las 8 p.m. como un símbolo de apoyo para la prevención del suicidio y una forma de recordar a un ser querido. </w:t>
      </w:r>
    </w:p>
    <w:p w:rsidR="00F56D49" w:rsidRDefault="00F56D49" w:rsidP="00F56D49"/>
    <w:p w:rsidR="00D9640F" w:rsidRDefault="00F56D49" w:rsidP="00F56D49">
      <w:pPr>
        <w:rPr>
          <w:bCs/>
          <w:lang w:val="es-CO"/>
        </w:rPr>
      </w:pPr>
      <w:r>
        <w:t xml:space="preserve">Así mismo se Realizó </w:t>
      </w:r>
      <w:r w:rsidR="00D9640F">
        <w:t>el Taller “</w:t>
      </w:r>
      <w:r w:rsidRPr="003D0A4A">
        <w:rPr>
          <w:b/>
          <w:u w:val="single"/>
        </w:rPr>
        <w:t>Trabajando Juntos para Prevenir el Suicidio</w:t>
      </w:r>
      <w:r w:rsidR="00D9640F">
        <w:t xml:space="preserve">”, con los medios de comunicación </w:t>
      </w:r>
      <w:r w:rsidR="00D9640F" w:rsidRPr="00F56D49">
        <w:rPr>
          <w:bCs/>
          <w:lang w:val="es-CO"/>
        </w:rPr>
        <w:t>para analizar en forma conjunta con profesionales de los medios de comunicación las diferentes alternativas en la que ellos pueden aportar a la prevención del suicidio, el día 5 de septiembre de 2018, en el horario de 8:00 a.m. a 12:00 p.m., en el auditorio de la Gobernación.</w:t>
      </w:r>
      <w:bookmarkStart w:id="0" w:name="_GoBack"/>
      <w:bookmarkEnd w:id="0"/>
    </w:p>
    <w:sectPr w:rsidR="00D9640F" w:rsidSect="00C61914">
      <w:headerReference w:type="default" r:id="rId19"/>
      <w:footerReference w:type="default" r:id="rId20"/>
      <w:pgSz w:w="12240" w:h="20160" w:code="5"/>
      <w:pgMar w:top="567" w:right="1752" w:bottom="851" w:left="1701" w:header="0" w:footer="153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56D49" w:rsidRDefault="00F56D49" w:rsidP="00A768F8">
      <w:r>
        <w:separator/>
      </w:r>
    </w:p>
  </w:endnote>
  <w:endnote w:type="continuationSeparator" w:id="0">
    <w:p w:rsidR="00F56D49" w:rsidRDefault="00F56D49" w:rsidP="00A768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French Script MT">
    <w:panose1 w:val="03020402040607040605"/>
    <w:charset w:val="00"/>
    <w:family w:val="script"/>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D49" w:rsidRDefault="00F56D49" w:rsidP="00B77F68">
    <w:pPr>
      <w:pStyle w:val="Piedepgina"/>
      <w:ind w:right="-1"/>
      <w:jc w:val="center"/>
      <w:rPr>
        <w:i/>
        <w:szCs w:val="22"/>
      </w:rPr>
    </w:pPr>
    <w:proofErr w:type="spellStart"/>
    <w:r>
      <w:rPr>
        <w:i/>
        <w:szCs w:val="22"/>
      </w:rPr>
      <w:t>Cra</w:t>
    </w:r>
    <w:proofErr w:type="spellEnd"/>
    <w:r>
      <w:rPr>
        <w:i/>
        <w:szCs w:val="22"/>
      </w:rPr>
      <w:t>. 1</w:t>
    </w:r>
    <w:r w:rsidRPr="00DD1DC9">
      <w:rPr>
        <w:i/>
        <w:szCs w:val="22"/>
        <w:vertAlign w:val="superscript"/>
      </w:rPr>
      <w:t>a</w:t>
    </w:r>
    <w:r>
      <w:rPr>
        <w:i/>
        <w:szCs w:val="22"/>
      </w:rPr>
      <w:t>. Av.</w:t>
    </w:r>
    <w:r w:rsidRPr="000742DA">
      <w:rPr>
        <w:i/>
        <w:szCs w:val="22"/>
      </w:rPr>
      <w:t xml:space="preserve"> Francisco </w:t>
    </w:r>
    <w:proofErr w:type="spellStart"/>
    <w:r w:rsidRPr="000742DA">
      <w:rPr>
        <w:i/>
        <w:szCs w:val="22"/>
      </w:rPr>
      <w:t>Newball</w:t>
    </w:r>
    <w:proofErr w:type="spellEnd"/>
    <w:r w:rsidRPr="000742DA">
      <w:rPr>
        <w:i/>
        <w:szCs w:val="22"/>
      </w:rPr>
      <w:t xml:space="preserve">,  Edificio CORAL PALACE </w:t>
    </w:r>
  </w:p>
  <w:p w:rsidR="00F56D49" w:rsidRPr="00B77F68" w:rsidRDefault="00F56D49" w:rsidP="00B77F68">
    <w:pPr>
      <w:pStyle w:val="Piedepgina"/>
      <w:ind w:right="-1"/>
      <w:jc w:val="center"/>
      <w:rPr>
        <w:i/>
        <w:szCs w:val="22"/>
        <w:lang w:val="es-CO"/>
      </w:rPr>
    </w:pPr>
    <w:r w:rsidRPr="00B77F68">
      <w:rPr>
        <w:i/>
        <w:szCs w:val="22"/>
        <w:lang w:val="es-CO"/>
      </w:rPr>
      <w:t>PBX (8)5130801 Telefax 512</w:t>
    </w:r>
    <w:r>
      <w:rPr>
        <w:i/>
        <w:szCs w:val="22"/>
        <w:lang w:val="es-CO"/>
      </w:rPr>
      <w:t>2659</w:t>
    </w:r>
  </w:p>
  <w:p w:rsidR="00F56D49" w:rsidRPr="00B77F68" w:rsidRDefault="00F56D49" w:rsidP="00B77F68">
    <w:pPr>
      <w:pStyle w:val="Piedepgina"/>
      <w:jc w:val="center"/>
      <w:rPr>
        <w:i/>
        <w:szCs w:val="22"/>
        <w:u w:val="single"/>
        <w:lang w:val="es-CO"/>
      </w:rPr>
    </w:pPr>
    <w:r w:rsidRPr="00B77F68">
      <w:rPr>
        <w:i/>
        <w:szCs w:val="22"/>
        <w:lang w:val="es-CO"/>
      </w:rPr>
      <w:t xml:space="preserve"> Página Web: www.sanandres.gov.co</w:t>
    </w:r>
    <w:r w:rsidRPr="00B77F68">
      <w:rPr>
        <w:i/>
        <w:szCs w:val="22"/>
        <w:u w:val="single"/>
        <w:lang w:val="es-CO"/>
      </w:rPr>
      <w:t xml:space="preserve"> </w:t>
    </w:r>
  </w:p>
  <w:p w:rsidR="00F56D49" w:rsidRDefault="00F56D49" w:rsidP="00CF4C5F">
    <w:pPr>
      <w:pStyle w:val="Piedepgina"/>
      <w:jc w:val="center"/>
      <w:rPr>
        <w:i/>
      </w:rPr>
    </w:pPr>
    <w:r w:rsidRPr="003F613B">
      <w:rPr>
        <w:i/>
      </w:rPr>
      <w:t>San Andrés Isla, Colombia</w:t>
    </w:r>
  </w:p>
  <w:p w:rsidR="00F56D49" w:rsidRPr="008818CB" w:rsidRDefault="00F56D49" w:rsidP="008818CB">
    <w:pPr>
      <w:rPr>
        <w:sz w:val="16"/>
        <w:szCs w:val="16"/>
      </w:rPr>
    </w:pPr>
    <w:r w:rsidRPr="00DB5B16">
      <w:rPr>
        <w:sz w:val="16"/>
        <w:szCs w:val="16"/>
      </w:rPr>
      <w:t>1700-63.08</w:t>
    </w:r>
    <w:r>
      <w:rPr>
        <w:sz w:val="16"/>
        <w:szCs w:val="16"/>
      </w:rPr>
      <w:t xml:space="preserve"> – V</w:t>
    </w:r>
    <w:proofErr w:type="gramStart"/>
    <w:r>
      <w:rPr>
        <w:sz w:val="16"/>
        <w:szCs w:val="16"/>
      </w:rPr>
      <w:t>:02</w:t>
    </w:r>
    <w:proofErr w:type="gramEnd"/>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r w:rsidRPr="008818CB">
      <w:rPr>
        <w:sz w:val="16"/>
        <w:szCs w:val="16"/>
      </w:rPr>
      <w:tab/>
    </w:r>
    <w:proofErr w:type="spellStart"/>
    <w:r w:rsidRPr="008818CB">
      <w:rPr>
        <w:sz w:val="16"/>
        <w:szCs w:val="16"/>
      </w:rPr>
      <w:t>Pág</w:t>
    </w:r>
    <w:proofErr w:type="spellEnd"/>
    <w:r w:rsidRPr="008818CB">
      <w:rPr>
        <w:sz w:val="16"/>
        <w:szCs w:val="16"/>
      </w:rPr>
      <w:t xml:space="preserve"> </w:t>
    </w:r>
    <w:r w:rsidRPr="008818CB">
      <w:rPr>
        <w:sz w:val="16"/>
        <w:szCs w:val="16"/>
      </w:rPr>
      <w:fldChar w:fldCharType="begin"/>
    </w:r>
    <w:r w:rsidRPr="008818CB">
      <w:rPr>
        <w:sz w:val="16"/>
        <w:szCs w:val="16"/>
      </w:rPr>
      <w:instrText xml:space="preserve"> PAGE </w:instrText>
    </w:r>
    <w:r w:rsidRPr="008818CB">
      <w:rPr>
        <w:sz w:val="16"/>
        <w:szCs w:val="16"/>
      </w:rPr>
      <w:fldChar w:fldCharType="separate"/>
    </w:r>
    <w:r w:rsidR="00CA0579">
      <w:rPr>
        <w:noProof/>
        <w:sz w:val="16"/>
        <w:szCs w:val="16"/>
      </w:rPr>
      <w:t>2</w:t>
    </w:r>
    <w:r w:rsidRPr="008818CB">
      <w:rPr>
        <w:sz w:val="16"/>
        <w:szCs w:val="16"/>
      </w:rPr>
      <w:fldChar w:fldCharType="end"/>
    </w:r>
    <w:r w:rsidRPr="008818CB">
      <w:rPr>
        <w:sz w:val="16"/>
        <w:szCs w:val="16"/>
      </w:rPr>
      <w:t xml:space="preserve"> de </w:t>
    </w:r>
    <w:r w:rsidRPr="008818CB">
      <w:rPr>
        <w:sz w:val="16"/>
        <w:szCs w:val="16"/>
      </w:rPr>
      <w:fldChar w:fldCharType="begin"/>
    </w:r>
    <w:r w:rsidRPr="008818CB">
      <w:rPr>
        <w:sz w:val="16"/>
        <w:szCs w:val="16"/>
      </w:rPr>
      <w:instrText xml:space="preserve"> NUMPAGES  </w:instrText>
    </w:r>
    <w:r w:rsidRPr="008818CB">
      <w:rPr>
        <w:sz w:val="16"/>
        <w:szCs w:val="16"/>
      </w:rPr>
      <w:fldChar w:fldCharType="separate"/>
    </w:r>
    <w:r w:rsidR="00CA0579">
      <w:rPr>
        <w:noProof/>
        <w:sz w:val="16"/>
        <w:szCs w:val="16"/>
      </w:rPr>
      <w:t>4</w:t>
    </w:r>
    <w:r w:rsidRPr="008818CB">
      <w:rPr>
        <w:sz w:val="16"/>
        <w:szCs w:val="16"/>
      </w:rPr>
      <w:fldChar w:fldCharType="end"/>
    </w:r>
  </w:p>
  <w:p w:rsidR="00F56D49" w:rsidRDefault="00F56D49" w:rsidP="008818CB">
    <w:pPr>
      <w:pStyle w:val="Piedepgina"/>
      <w:jc w:val="left"/>
      <w:rPr>
        <w:sz w:val="16"/>
        <w:szCs w:val="16"/>
      </w:rPr>
    </w:pPr>
  </w:p>
  <w:p w:rsidR="00F56D49" w:rsidRDefault="00F56D49" w:rsidP="00CF4C5F">
    <w:pPr>
      <w:pStyle w:val="Piedepgina"/>
      <w:jc w:val="right"/>
      <w:rPr>
        <w:sz w:val="16"/>
        <w:szCs w:val="16"/>
      </w:rPr>
    </w:pPr>
  </w:p>
  <w:p w:rsidR="00F56D49" w:rsidRPr="00CF4C5F" w:rsidRDefault="00F56D49" w:rsidP="00CF4C5F">
    <w:pPr>
      <w:pStyle w:val="Piedepgina"/>
      <w:jc w:val="right"/>
      <w:rPr>
        <w:sz w:val="16"/>
        <w:szCs w:val="16"/>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56D49" w:rsidRDefault="00F56D49" w:rsidP="00A768F8">
      <w:r>
        <w:separator/>
      </w:r>
    </w:p>
  </w:footnote>
  <w:footnote w:type="continuationSeparator" w:id="0">
    <w:p w:rsidR="00F56D49" w:rsidRDefault="00F56D49" w:rsidP="00A768F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56D49" w:rsidRDefault="00F56D49">
    <w:pPr>
      <w:pStyle w:val="Encabezado"/>
      <w:jc w:val="right"/>
    </w:pPr>
  </w:p>
  <w:tbl>
    <w:tblPr>
      <w:tblW w:w="0" w:type="auto"/>
      <w:tblLook w:val="00A0" w:firstRow="1" w:lastRow="0" w:firstColumn="1" w:lastColumn="0" w:noHBand="0" w:noVBand="0"/>
    </w:tblPr>
    <w:tblGrid>
      <w:gridCol w:w="2746"/>
      <w:gridCol w:w="3929"/>
      <w:gridCol w:w="2328"/>
    </w:tblGrid>
    <w:tr w:rsidR="00F56D49" w:rsidRPr="00FE54C8" w:rsidTr="004464C2">
      <w:trPr>
        <w:trHeight w:val="1286"/>
      </w:trPr>
      <w:tc>
        <w:tcPr>
          <w:tcW w:w="2943" w:type="dxa"/>
        </w:tcPr>
        <w:p w:rsidR="00F56D49" w:rsidRDefault="00F56D49" w:rsidP="004464C2">
          <w:pPr>
            <w:pStyle w:val="Encabezado"/>
          </w:pPr>
        </w:p>
      </w:tc>
      <w:tc>
        <w:tcPr>
          <w:tcW w:w="4111" w:type="dxa"/>
        </w:tcPr>
        <w:p w:rsidR="00F56D49" w:rsidRDefault="00F56D49" w:rsidP="004464C2">
          <w:pPr>
            <w:pStyle w:val="Encabezado"/>
            <w:jc w:val="center"/>
            <w:rPr>
              <w:rFonts w:ascii="Tahoma" w:hAnsi="Tahoma" w:cs="Tahoma"/>
              <w:b/>
              <w:sz w:val="18"/>
              <w:szCs w:val="18"/>
            </w:rPr>
          </w:pPr>
          <w:r>
            <w:rPr>
              <w:noProof/>
              <w:lang w:val="es-CO" w:eastAsia="es-CO"/>
            </w:rPr>
            <w:drawing>
              <wp:anchor distT="0" distB="0" distL="114300" distR="114300" simplePos="0" relativeHeight="251660288" behindDoc="0" locked="0" layoutInCell="1" allowOverlap="1" wp14:anchorId="65E98755" wp14:editId="4AF9AEFB">
                <wp:simplePos x="0" y="0"/>
                <wp:positionH relativeFrom="column">
                  <wp:posOffset>852805</wp:posOffset>
                </wp:positionH>
                <wp:positionV relativeFrom="paragraph">
                  <wp:posOffset>26670</wp:posOffset>
                </wp:positionV>
                <wp:extent cx="626745" cy="542925"/>
                <wp:effectExtent l="0" t="0" r="1905" b="952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6745" cy="542925"/>
                        </a:xfrm>
                        <a:prstGeom prst="rect">
                          <a:avLst/>
                        </a:prstGeom>
                        <a:noFill/>
                      </pic:spPr>
                    </pic:pic>
                  </a:graphicData>
                </a:graphic>
              </wp:anchor>
            </w:drawing>
          </w:r>
        </w:p>
        <w:p w:rsidR="00F56D49" w:rsidRDefault="00F56D49" w:rsidP="004464C2">
          <w:pPr>
            <w:pStyle w:val="Encabezado"/>
            <w:jc w:val="center"/>
            <w:rPr>
              <w:rFonts w:ascii="Tahoma" w:hAnsi="Tahoma" w:cs="Tahoma"/>
              <w:b/>
              <w:sz w:val="18"/>
              <w:szCs w:val="18"/>
            </w:rPr>
          </w:pPr>
        </w:p>
        <w:p w:rsidR="00F56D49" w:rsidRDefault="00F56D49" w:rsidP="004464C2">
          <w:pPr>
            <w:pStyle w:val="Encabezado"/>
            <w:jc w:val="center"/>
            <w:rPr>
              <w:rFonts w:ascii="Tahoma" w:hAnsi="Tahoma" w:cs="Tahoma"/>
              <w:b/>
              <w:sz w:val="18"/>
              <w:szCs w:val="18"/>
            </w:rPr>
          </w:pPr>
        </w:p>
        <w:p w:rsidR="00F56D49" w:rsidRDefault="00F56D49" w:rsidP="004464C2">
          <w:pPr>
            <w:pStyle w:val="Encabezado"/>
            <w:jc w:val="center"/>
            <w:rPr>
              <w:rFonts w:ascii="Tahoma" w:hAnsi="Tahoma" w:cs="Tahoma"/>
              <w:b/>
              <w:sz w:val="18"/>
              <w:szCs w:val="18"/>
            </w:rPr>
          </w:pPr>
        </w:p>
        <w:p w:rsidR="00F56D49" w:rsidRPr="00E438F7" w:rsidRDefault="00F56D49" w:rsidP="004464C2">
          <w:pPr>
            <w:pStyle w:val="Encabezado"/>
            <w:jc w:val="center"/>
            <w:rPr>
              <w:rFonts w:ascii="Tahoma" w:hAnsi="Tahoma" w:cs="Tahoma"/>
              <w:b/>
              <w:sz w:val="18"/>
              <w:szCs w:val="18"/>
            </w:rPr>
          </w:pPr>
          <w:r w:rsidRPr="00E438F7">
            <w:rPr>
              <w:rFonts w:ascii="Tahoma" w:hAnsi="Tahoma" w:cs="Tahoma"/>
              <w:b/>
              <w:sz w:val="18"/>
              <w:szCs w:val="18"/>
            </w:rPr>
            <w:t>GOBERNACIÓN</w:t>
          </w:r>
        </w:p>
        <w:p w:rsidR="00F56D49" w:rsidRPr="00E438F7" w:rsidRDefault="00F56D49" w:rsidP="004464C2">
          <w:pPr>
            <w:pStyle w:val="Encabezado"/>
            <w:jc w:val="center"/>
            <w:rPr>
              <w:rFonts w:ascii="Tahoma" w:hAnsi="Tahoma" w:cs="Tahoma"/>
              <w:sz w:val="18"/>
              <w:szCs w:val="18"/>
            </w:rPr>
          </w:pPr>
          <w:r w:rsidRPr="00E438F7">
            <w:rPr>
              <w:rFonts w:ascii="Tahoma" w:hAnsi="Tahoma" w:cs="Tahoma"/>
              <w:sz w:val="18"/>
              <w:szCs w:val="18"/>
            </w:rPr>
            <w:t>Departamento Archipiélago de San Andrés,</w:t>
          </w:r>
        </w:p>
        <w:p w:rsidR="00F56D49" w:rsidRPr="00E438F7" w:rsidRDefault="00F56D49" w:rsidP="004464C2">
          <w:pPr>
            <w:pStyle w:val="Encabezado"/>
            <w:jc w:val="center"/>
            <w:rPr>
              <w:rFonts w:ascii="Tahoma" w:hAnsi="Tahoma" w:cs="Tahoma"/>
              <w:noProof/>
              <w:sz w:val="18"/>
              <w:szCs w:val="18"/>
            </w:rPr>
          </w:pPr>
          <w:r w:rsidRPr="00E438F7">
            <w:rPr>
              <w:rFonts w:ascii="Tahoma" w:hAnsi="Tahoma" w:cs="Tahoma"/>
              <w:sz w:val="18"/>
              <w:szCs w:val="18"/>
            </w:rPr>
            <w:t>Providencia y Santa Catalina</w:t>
          </w:r>
        </w:p>
        <w:p w:rsidR="00F56D49" w:rsidRDefault="00F56D49" w:rsidP="004464C2">
          <w:pPr>
            <w:jc w:val="center"/>
            <w:rPr>
              <w:rFonts w:ascii="French Script MT" w:hAnsi="French Script MT" w:cs="Tahoma"/>
              <w:noProof/>
              <w:sz w:val="28"/>
              <w:szCs w:val="28"/>
            </w:rPr>
          </w:pPr>
          <w:r w:rsidRPr="00E438F7">
            <w:rPr>
              <w:rFonts w:ascii="French Script MT" w:hAnsi="French Script MT" w:cs="Tahoma"/>
              <w:noProof/>
              <w:sz w:val="28"/>
              <w:szCs w:val="28"/>
            </w:rPr>
            <w:t>Reserva de Biosfera Seaflower</w:t>
          </w:r>
        </w:p>
        <w:p w:rsidR="00F56D49" w:rsidRPr="008818CB" w:rsidRDefault="00F56D49" w:rsidP="008818CB">
          <w:pPr>
            <w:pStyle w:val="Piedepgina"/>
            <w:ind w:right="-1"/>
            <w:jc w:val="center"/>
            <w:rPr>
              <w:rFonts w:ascii="Bookman Old Style" w:hAnsi="Bookman Old Style"/>
              <w:sz w:val="18"/>
              <w:szCs w:val="18"/>
              <w:lang w:val="en-US"/>
            </w:rPr>
          </w:pPr>
          <w:r w:rsidRPr="008818CB">
            <w:rPr>
              <w:rFonts w:ascii="Bookman Old Style" w:hAnsi="Bookman Old Style"/>
              <w:i/>
              <w:sz w:val="18"/>
              <w:szCs w:val="18"/>
              <w:lang w:val="en-US"/>
            </w:rPr>
            <w:t xml:space="preserve">Nit: 892.400.038-2 </w:t>
          </w:r>
        </w:p>
      </w:tc>
      <w:tc>
        <w:tcPr>
          <w:tcW w:w="2493" w:type="dxa"/>
        </w:tcPr>
        <w:p w:rsidR="00F56D49" w:rsidRPr="00542CC6" w:rsidRDefault="00F56D49" w:rsidP="004464C2">
          <w:pPr>
            <w:pStyle w:val="Encabezado"/>
            <w:rPr>
              <w:lang w:val="en-US"/>
            </w:rPr>
          </w:pPr>
        </w:p>
      </w:tc>
    </w:tr>
  </w:tbl>
  <w:p w:rsidR="00F56D49" w:rsidRDefault="00F56D49" w:rsidP="00096E84">
    <w:pPr>
      <w:pStyle w:val="Encabezad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254751"/>
    <w:multiLevelType w:val="hybridMultilevel"/>
    <w:tmpl w:val="05004A7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nsid w:val="0729736A"/>
    <w:multiLevelType w:val="hybridMultilevel"/>
    <w:tmpl w:val="919CB188"/>
    <w:lvl w:ilvl="0" w:tplc="942E5126">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nsid w:val="0CA26699"/>
    <w:multiLevelType w:val="hybridMultilevel"/>
    <w:tmpl w:val="8B363B68"/>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nsid w:val="10AC4842"/>
    <w:multiLevelType w:val="hybridMultilevel"/>
    <w:tmpl w:val="EDAEDC3E"/>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nsid w:val="1A950ED9"/>
    <w:multiLevelType w:val="hybridMultilevel"/>
    <w:tmpl w:val="84FAF23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nsid w:val="1E224363"/>
    <w:multiLevelType w:val="hybridMultilevel"/>
    <w:tmpl w:val="B3A8D69E"/>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20E93B16"/>
    <w:multiLevelType w:val="multilevel"/>
    <w:tmpl w:val="507280E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7">
    <w:nsid w:val="22F9550A"/>
    <w:multiLevelType w:val="hybridMultilevel"/>
    <w:tmpl w:val="93385E8C"/>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285867F7"/>
    <w:multiLevelType w:val="hybridMultilevel"/>
    <w:tmpl w:val="FCDC45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nsid w:val="2C8D6B46"/>
    <w:multiLevelType w:val="hybridMultilevel"/>
    <w:tmpl w:val="9CE44018"/>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nsid w:val="2F8377A9"/>
    <w:multiLevelType w:val="hybridMultilevel"/>
    <w:tmpl w:val="7C1A6FB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30D80648"/>
    <w:multiLevelType w:val="hybridMultilevel"/>
    <w:tmpl w:val="E92827B6"/>
    <w:lvl w:ilvl="0" w:tplc="240A000F">
      <w:start w:val="1"/>
      <w:numFmt w:val="decimal"/>
      <w:lvlText w:val="%1."/>
      <w:lvlJc w:val="left"/>
      <w:pPr>
        <w:ind w:left="720" w:hanging="360"/>
      </w:pPr>
      <w:rPr>
        <w:rFonts w:hint="default"/>
        <w:i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nsid w:val="3307637D"/>
    <w:multiLevelType w:val="hybridMultilevel"/>
    <w:tmpl w:val="ED7A174E"/>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nsid w:val="366D28D6"/>
    <w:multiLevelType w:val="hybridMultilevel"/>
    <w:tmpl w:val="B0C4CD56"/>
    <w:lvl w:ilvl="0" w:tplc="240A000B">
      <w:start w:val="1"/>
      <w:numFmt w:val="bullet"/>
      <w:lvlText w:val=""/>
      <w:lvlJc w:val="left"/>
      <w:pPr>
        <w:ind w:left="1800" w:hanging="360"/>
      </w:pPr>
      <w:rPr>
        <w:rFonts w:ascii="Wingdings" w:hAnsi="Wingdings" w:hint="default"/>
      </w:rPr>
    </w:lvl>
    <w:lvl w:ilvl="1" w:tplc="240A0003" w:tentative="1">
      <w:start w:val="1"/>
      <w:numFmt w:val="bullet"/>
      <w:lvlText w:val="o"/>
      <w:lvlJc w:val="left"/>
      <w:pPr>
        <w:ind w:left="2520" w:hanging="360"/>
      </w:pPr>
      <w:rPr>
        <w:rFonts w:ascii="Courier New" w:hAnsi="Courier New" w:cs="Courier New" w:hint="default"/>
      </w:rPr>
    </w:lvl>
    <w:lvl w:ilvl="2" w:tplc="240A0005" w:tentative="1">
      <w:start w:val="1"/>
      <w:numFmt w:val="bullet"/>
      <w:lvlText w:val=""/>
      <w:lvlJc w:val="left"/>
      <w:pPr>
        <w:ind w:left="3240" w:hanging="360"/>
      </w:pPr>
      <w:rPr>
        <w:rFonts w:ascii="Wingdings" w:hAnsi="Wingdings" w:hint="default"/>
      </w:rPr>
    </w:lvl>
    <w:lvl w:ilvl="3" w:tplc="240A0001" w:tentative="1">
      <w:start w:val="1"/>
      <w:numFmt w:val="bullet"/>
      <w:lvlText w:val=""/>
      <w:lvlJc w:val="left"/>
      <w:pPr>
        <w:ind w:left="3960" w:hanging="360"/>
      </w:pPr>
      <w:rPr>
        <w:rFonts w:ascii="Symbol" w:hAnsi="Symbol" w:hint="default"/>
      </w:rPr>
    </w:lvl>
    <w:lvl w:ilvl="4" w:tplc="240A0003" w:tentative="1">
      <w:start w:val="1"/>
      <w:numFmt w:val="bullet"/>
      <w:lvlText w:val="o"/>
      <w:lvlJc w:val="left"/>
      <w:pPr>
        <w:ind w:left="4680" w:hanging="360"/>
      </w:pPr>
      <w:rPr>
        <w:rFonts w:ascii="Courier New" w:hAnsi="Courier New" w:cs="Courier New" w:hint="default"/>
      </w:rPr>
    </w:lvl>
    <w:lvl w:ilvl="5" w:tplc="240A0005" w:tentative="1">
      <w:start w:val="1"/>
      <w:numFmt w:val="bullet"/>
      <w:lvlText w:val=""/>
      <w:lvlJc w:val="left"/>
      <w:pPr>
        <w:ind w:left="5400" w:hanging="360"/>
      </w:pPr>
      <w:rPr>
        <w:rFonts w:ascii="Wingdings" w:hAnsi="Wingdings" w:hint="default"/>
      </w:rPr>
    </w:lvl>
    <w:lvl w:ilvl="6" w:tplc="240A0001" w:tentative="1">
      <w:start w:val="1"/>
      <w:numFmt w:val="bullet"/>
      <w:lvlText w:val=""/>
      <w:lvlJc w:val="left"/>
      <w:pPr>
        <w:ind w:left="6120" w:hanging="360"/>
      </w:pPr>
      <w:rPr>
        <w:rFonts w:ascii="Symbol" w:hAnsi="Symbol" w:hint="default"/>
      </w:rPr>
    </w:lvl>
    <w:lvl w:ilvl="7" w:tplc="240A0003" w:tentative="1">
      <w:start w:val="1"/>
      <w:numFmt w:val="bullet"/>
      <w:lvlText w:val="o"/>
      <w:lvlJc w:val="left"/>
      <w:pPr>
        <w:ind w:left="6840" w:hanging="360"/>
      </w:pPr>
      <w:rPr>
        <w:rFonts w:ascii="Courier New" w:hAnsi="Courier New" w:cs="Courier New" w:hint="default"/>
      </w:rPr>
    </w:lvl>
    <w:lvl w:ilvl="8" w:tplc="240A0005" w:tentative="1">
      <w:start w:val="1"/>
      <w:numFmt w:val="bullet"/>
      <w:lvlText w:val=""/>
      <w:lvlJc w:val="left"/>
      <w:pPr>
        <w:ind w:left="7560" w:hanging="360"/>
      </w:pPr>
      <w:rPr>
        <w:rFonts w:ascii="Wingdings" w:hAnsi="Wingdings" w:hint="default"/>
      </w:rPr>
    </w:lvl>
  </w:abstractNum>
  <w:abstractNum w:abstractNumId="14">
    <w:nsid w:val="3EF7597A"/>
    <w:multiLevelType w:val="multilevel"/>
    <w:tmpl w:val="F8C8D92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nsid w:val="3F170691"/>
    <w:multiLevelType w:val="hybridMultilevel"/>
    <w:tmpl w:val="ED5A2E1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47A37B51"/>
    <w:multiLevelType w:val="hybridMultilevel"/>
    <w:tmpl w:val="B74C65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nsid w:val="48A17BC2"/>
    <w:multiLevelType w:val="hybridMultilevel"/>
    <w:tmpl w:val="43381A2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nsid w:val="4D3F23A7"/>
    <w:multiLevelType w:val="hybridMultilevel"/>
    <w:tmpl w:val="364443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nsid w:val="4FB46D10"/>
    <w:multiLevelType w:val="hybridMultilevel"/>
    <w:tmpl w:val="832A6FCE"/>
    <w:lvl w:ilvl="0" w:tplc="240A0019">
      <w:start w:val="1"/>
      <w:numFmt w:val="lowerLetter"/>
      <w:lvlText w:val="%1."/>
      <w:lvlJc w:val="left"/>
      <w:pPr>
        <w:ind w:left="1440" w:hanging="360"/>
      </w:pPr>
    </w:lvl>
    <w:lvl w:ilvl="1" w:tplc="240A0019" w:tentative="1">
      <w:start w:val="1"/>
      <w:numFmt w:val="lowerLetter"/>
      <w:lvlText w:val="%2."/>
      <w:lvlJc w:val="left"/>
      <w:pPr>
        <w:ind w:left="2160" w:hanging="360"/>
      </w:pPr>
    </w:lvl>
    <w:lvl w:ilvl="2" w:tplc="240A001B" w:tentative="1">
      <w:start w:val="1"/>
      <w:numFmt w:val="lowerRoman"/>
      <w:lvlText w:val="%3."/>
      <w:lvlJc w:val="right"/>
      <w:pPr>
        <w:ind w:left="2880" w:hanging="180"/>
      </w:pPr>
    </w:lvl>
    <w:lvl w:ilvl="3" w:tplc="240A000F" w:tentative="1">
      <w:start w:val="1"/>
      <w:numFmt w:val="decimal"/>
      <w:lvlText w:val="%4."/>
      <w:lvlJc w:val="left"/>
      <w:pPr>
        <w:ind w:left="3600" w:hanging="360"/>
      </w:pPr>
    </w:lvl>
    <w:lvl w:ilvl="4" w:tplc="240A0019" w:tentative="1">
      <w:start w:val="1"/>
      <w:numFmt w:val="lowerLetter"/>
      <w:lvlText w:val="%5."/>
      <w:lvlJc w:val="left"/>
      <w:pPr>
        <w:ind w:left="4320" w:hanging="360"/>
      </w:pPr>
    </w:lvl>
    <w:lvl w:ilvl="5" w:tplc="240A001B" w:tentative="1">
      <w:start w:val="1"/>
      <w:numFmt w:val="lowerRoman"/>
      <w:lvlText w:val="%6."/>
      <w:lvlJc w:val="right"/>
      <w:pPr>
        <w:ind w:left="5040" w:hanging="180"/>
      </w:pPr>
    </w:lvl>
    <w:lvl w:ilvl="6" w:tplc="240A000F" w:tentative="1">
      <w:start w:val="1"/>
      <w:numFmt w:val="decimal"/>
      <w:lvlText w:val="%7."/>
      <w:lvlJc w:val="left"/>
      <w:pPr>
        <w:ind w:left="5760" w:hanging="360"/>
      </w:pPr>
    </w:lvl>
    <w:lvl w:ilvl="7" w:tplc="240A0019" w:tentative="1">
      <w:start w:val="1"/>
      <w:numFmt w:val="lowerLetter"/>
      <w:lvlText w:val="%8."/>
      <w:lvlJc w:val="left"/>
      <w:pPr>
        <w:ind w:left="6480" w:hanging="360"/>
      </w:pPr>
    </w:lvl>
    <w:lvl w:ilvl="8" w:tplc="240A001B" w:tentative="1">
      <w:start w:val="1"/>
      <w:numFmt w:val="lowerRoman"/>
      <w:lvlText w:val="%9."/>
      <w:lvlJc w:val="right"/>
      <w:pPr>
        <w:ind w:left="7200" w:hanging="180"/>
      </w:pPr>
    </w:lvl>
  </w:abstractNum>
  <w:abstractNum w:abstractNumId="20">
    <w:nsid w:val="53937A42"/>
    <w:multiLevelType w:val="hybridMultilevel"/>
    <w:tmpl w:val="037055F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nsid w:val="53C56739"/>
    <w:multiLevelType w:val="hybridMultilevel"/>
    <w:tmpl w:val="6B3E938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nsid w:val="5A84431E"/>
    <w:multiLevelType w:val="hybridMultilevel"/>
    <w:tmpl w:val="29BEEA3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5F7A04E3"/>
    <w:multiLevelType w:val="hybridMultilevel"/>
    <w:tmpl w:val="5C4407BA"/>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nsid w:val="64E90CBC"/>
    <w:multiLevelType w:val="hybridMultilevel"/>
    <w:tmpl w:val="64408864"/>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72ED3D27"/>
    <w:multiLevelType w:val="hybridMultilevel"/>
    <w:tmpl w:val="755824E8"/>
    <w:lvl w:ilvl="0" w:tplc="240A0019">
      <w:start w:val="1"/>
      <w:numFmt w:val="lowerLetter"/>
      <w:lvlText w:val="%1."/>
      <w:lvlJc w:val="left"/>
      <w:pPr>
        <w:ind w:left="1080" w:hanging="360"/>
      </w:p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26">
    <w:nsid w:val="78814B0A"/>
    <w:multiLevelType w:val="hybridMultilevel"/>
    <w:tmpl w:val="E230DC2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nsid w:val="7CFC1CAB"/>
    <w:multiLevelType w:val="hybridMultilevel"/>
    <w:tmpl w:val="B83A37D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0"/>
  </w:num>
  <w:num w:numId="2">
    <w:abstractNumId w:val="15"/>
  </w:num>
  <w:num w:numId="3">
    <w:abstractNumId w:val="23"/>
  </w:num>
  <w:num w:numId="4">
    <w:abstractNumId w:val="19"/>
  </w:num>
  <w:num w:numId="5">
    <w:abstractNumId w:val="3"/>
  </w:num>
  <w:num w:numId="6">
    <w:abstractNumId w:val="17"/>
  </w:num>
  <w:num w:numId="7">
    <w:abstractNumId w:val="2"/>
  </w:num>
  <w:num w:numId="8">
    <w:abstractNumId w:val="7"/>
  </w:num>
  <w:num w:numId="9">
    <w:abstractNumId w:val="24"/>
  </w:num>
  <w:num w:numId="10">
    <w:abstractNumId w:val="25"/>
  </w:num>
  <w:num w:numId="11">
    <w:abstractNumId w:val="13"/>
  </w:num>
  <w:num w:numId="12">
    <w:abstractNumId w:val="12"/>
  </w:num>
  <w:num w:numId="13">
    <w:abstractNumId w:val="5"/>
  </w:num>
  <w:num w:numId="14">
    <w:abstractNumId w:val="21"/>
  </w:num>
  <w:num w:numId="15">
    <w:abstractNumId w:val="4"/>
  </w:num>
  <w:num w:numId="16">
    <w:abstractNumId w:val="14"/>
  </w:num>
  <w:num w:numId="17">
    <w:abstractNumId w:val="27"/>
  </w:num>
  <w:num w:numId="18">
    <w:abstractNumId w:val="26"/>
  </w:num>
  <w:num w:numId="19">
    <w:abstractNumId w:val="6"/>
  </w:num>
  <w:num w:numId="20">
    <w:abstractNumId w:val="1"/>
  </w:num>
  <w:num w:numId="21">
    <w:abstractNumId w:val="8"/>
  </w:num>
  <w:num w:numId="22">
    <w:abstractNumId w:val="20"/>
  </w:num>
  <w:num w:numId="23">
    <w:abstractNumId w:val="16"/>
  </w:num>
  <w:num w:numId="24">
    <w:abstractNumId w:val="10"/>
  </w:num>
  <w:num w:numId="25">
    <w:abstractNumId w:val="18"/>
  </w:num>
  <w:num w:numId="26">
    <w:abstractNumId w:val="22"/>
  </w:num>
  <w:num w:numId="27">
    <w:abstractNumId w:val="11"/>
  </w:num>
  <w:num w:numId="2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oNotDisplayPageBoundaries/>
  <w:proofState w:spelling="clean" w:grammar="clean"/>
  <w:attachedTemplate r:id="rId1"/>
  <w:mailMerge>
    <w:mainDocumentType w:val="formLetters"/>
    <w:dataType w:val="textFile"/>
    <w:activeRecord w:val="-1"/>
    <w:odso/>
  </w:mailMerge>
  <w:defaultTabStop w:val="708"/>
  <w:hyphenationZone w:val="425"/>
  <w:drawingGridHorizontalSpacing w:val="110"/>
  <w:displayHorizontalDrawingGridEvery w:val="2"/>
  <w:characterSpacingControl w:val="doNotCompress"/>
  <w:hdrShapeDefaults>
    <o:shapedefaults v:ext="edit" spidmax="7168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B05E6"/>
    <w:rsid w:val="000118CE"/>
    <w:rsid w:val="00015E77"/>
    <w:rsid w:val="0002504B"/>
    <w:rsid w:val="000341B5"/>
    <w:rsid w:val="00045463"/>
    <w:rsid w:val="00055FFB"/>
    <w:rsid w:val="000648CA"/>
    <w:rsid w:val="000742DA"/>
    <w:rsid w:val="000772D9"/>
    <w:rsid w:val="00080A85"/>
    <w:rsid w:val="00083775"/>
    <w:rsid w:val="00083F6B"/>
    <w:rsid w:val="00093AFA"/>
    <w:rsid w:val="00096E84"/>
    <w:rsid w:val="0009772C"/>
    <w:rsid w:val="000A736A"/>
    <w:rsid w:val="000A7EF0"/>
    <w:rsid w:val="000B5CE5"/>
    <w:rsid w:val="000B6CAA"/>
    <w:rsid w:val="000D2F14"/>
    <w:rsid w:val="000D55B0"/>
    <w:rsid w:val="000E1856"/>
    <w:rsid w:val="000E29CB"/>
    <w:rsid w:val="000E71CF"/>
    <w:rsid w:val="000F0E75"/>
    <w:rsid w:val="00104BE4"/>
    <w:rsid w:val="00107F03"/>
    <w:rsid w:val="001122A9"/>
    <w:rsid w:val="0011650B"/>
    <w:rsid w:val="0011666F"/>
    <w:rsid w:val="00125B5A"/>
    <w:rsid w:val="00125F25"/>
    <w:rsid w:val="00131728"/>
    <w:rsid w:val="00134E20"/>
    <w:rsid w:val="00157867"/>
    <w:rsid w:val="00164325"/>
    <w:rsid w:val="001712FD"/>
    <w:rsid w:val="00176521"/>
    <w:rsid w:val="00181D0B"/>
    <w:rsid w:val="00183800"/>
    <w:rsid w:val="00184E82"/>
    <w:rsid w:val="001960DF"/>
    <w:rsid w:val="001A2A39"/>
    <w:rsid w:val="001C4EE2"/>
    <w:rsid w:val="001C5F0F"/>
    <w:rsid w:val="001D6C7C"/>
    <w:rsid w:val="001F2786"/>
    <w:rsid w:val="002208E9"/>
    <w:rsid w:val="00221DEA"/>
    <w:rsid w:val="002254D0"/>
    <w:rsid w:val="00231F63"/>
    <w:rsid w:val="00237F1C"/>
    <w:rsid w:val="00242053"/>
    <w:rsid w:val="00252AF6"/>
    <w:rsid w:val="00260D82"/>
    <w:rsid w:val="00261566"/>
    <w:rsid w:val="00273CAC"/>
    <w:rsid w:val="0027448E"/>
    <w:rsid w:val="002874A1"/>
    <w:rsid w:val="00296AD7"/>
    <w:rsid w:val="00297172"/>
    <w:rsid w:val="002A04DC"/>
    <w:rsid w:val="002B17A7"/>
    <w:rsid w:val="002C4EC8"/>
    <w:rsid w:val="002D20F6"/>
    <w:rsid w:val="002D2DBB"/>
    <w:rsid w:val="002D5E4F"/>
    <w:rsid w:val="002D7A13"/>
    <w:rsid w:val="002E170C"/>
    <w:rsid w:val="00314E44"/>
    <w:rsid w:val="003159F5"/>
    <w:rsid w:val="00324FEE"/>
    <w:rsid w:val="00343292"/>
    <w:rsid w:val="0034609D"/>
    <w:rsid w:val="0034751C"/>
    <w:rsid w:val="003647FF"/>
    <w:rsid w:val="003837C5"/>
    <w:rsid w:val="0039190D"/>
    <w:rsid w:val="003937CC"/>
    <w:rsid w:val="003B0800"/>
    <w:rsid w:val="003B09EB"/>
    <w:rsid w:val="003B1352"/>
    <w:rsid w:val="003B677E"/>
    <w:rsid w:val="003D106C"/>
    <w:rsid w:val="003E1B86"/>
    <w:rsid w:val="003E3DDF"/>
    <w:rsid w:val="003F2E9C"/>
    <w:rsid w:val="003F3F6A"/>
    <w:rsid w:val="003F4F58"/>
    <w:rsid w:val="003F613B"/>
    <w:rsid w:val="00407841"/>
    <w:rsid w:val="00425091"/>
    <w:rsid w:val="00426966"/>
    <w:rsid w:val="00434D34"/>
    <w:rsid w:val="0044025C"/>
    <w:rsid w:val="00444AED"/>
    <w:rsid w:val="00445161"/>
    <w:rsid w:val="004464C2"/>
    <w:rsid w:val="004540DC"/>
    <w:rsid w:val="00466D8F"/>
    <w:rsid w:val="00473282"/>
    <w:rsid w:val="00475A36"/>
    <w:rsid w:val="00477205"/>
    <w:rsid w:val="00485151"/>
    <w:rsid w:val="0048685C"/>
    <w:rsid w:val="00490923"/>
    <w:rsid w:val="00497CCC"/>
    <w:rsid w:val="004A41C2"/>
    <w:rsid w:val="004A4A8A"/>
    <w:rsid w:val="004B0FBD"/>
    <w:rsid w:val="004C0F72"/>
    <w:rsid w:val="004C1E09"/>
    <w:rsid w:val="004D019E"/>
    <w:rsid w:val="004F52F2"/>
    <w:rsid w:val="004F6115"/>
    <w:rsid w:val="00511C88"/>
    <w:rsid w:val="005155E4"/>
    <w:rsid w:val="00515B8F"/>
    <w:rsid w:val="00524868"/>
    <w:rsid w:val="00524C58"/>
    <w:rsid w:val="005333B7"/>
    <w:rsid w:val="00542CC6"/>
    <w:rsid w:val="00555915"/>
    <w:rsid w:val="00583BF0"/>
    <w:rsid w:val="00585936"/>
    <w:rsid w:val="005952B4"/>
    <w:rsid w:val="005A19B0"/>
    <w:rsid w:val="005B0081"/>
    <w:rsid w:val="005B02AB"/>
    <w:rsid w:val="005B24C0"/>
    <w:rsid w:val="005D788A"/>
    <w:rsid w:val="005F264D"/>
    <w:rsid w:val="005F7A00"/>
    <w:rsid w:val="006148FF"/>
    <w:rsid w:val="00621017"/>
    <w:rsid w:val="00654279"/>
    <w:rsid w:val="006542A9"/>
    <w:rsid w:val="006556ED"/>
    <w:rsid w:val="006571CE"/>
    <w:rsid w:val="006604DC"/>
    <w:rsid w:val="00672484"/>
    <w:rsid w:val="00675E25"/>
    <w:rsid w:val="00677383"/>
    <w:rsid w:val="00692D02"/>
    <w:rsid w:val="00697211"/>
    <w:rsid w:val="006A6497"/>
    <w:rsid w:val="006B247D"/>
    <w:rsid w:val="006B6E41"/>
    <w:rsid w:val="006D0CB7"/>
    <w:rsid w:val="006D18F6"/>
    <w:rsid w:val="006E53FD"/>
    <w:rsid w:val="007165FA"/>
    <w:rsid w:val="00716B7D"/>
    <w:rsid w:val="00722A8B"/>
    <w:rsid w:val="00735B42"/>
    <w:rsid w:val="00736E79"/>
    <w:rsid w:val="007418A1"/>
    <w:rsid w:val="00742AAC"/>
    <w:rsid w:val="00744B7D"/>
    <w:rsid w:val="00762A9C"/>
    <w:rsid w:val="007649B6"/>
    <w:rsid w:val="00776ED5"/>
    <w:rsid w:val="0078259C"/>
    <w:rsid w:val="00790415"/>
    <w:rsid w:val="007976AE"/>
    <w:rsid w:val="007A23B4"/>
    <w:rsid w:val="007A4767"/>
    <w:rsid w:val="007A6342"/>
    <w:rsid w:val="007A63B4"/>
    <w:rsid w:val="007B1E4A"/>
    <w:rsid w:val="007B6D5E"/>
    <w:rsid w:val="007C0480"/>
    <w:rsid w:val="007C349B"/>
    <w:rsid w:val="007C37FD"/>
    <w:rsid w:val="007F0173"/>
    <w:rsid w:val="007F01E9"/>
    <w:rsid w:val="007F54AB"/>
    <w:rsid w:val="00802BF0"/>
    <w:rsid w:val="0080620C"/>
    <w:rsid w:val="00825B2F"/>
    <w:rsid w:val="0083614E"/>
    <w:rsid w:val="00837070"/>
    <w:rsid w:val="008457C6"/>
    <w:rsid w:val="008459B6"/>
    <w:rsid w:val="00850F81"/>
    <w:rsid w:val="00857A17"/>
    <w:rsid w:val="00857A37"/>
    <w:rsid w:val="008644D5"/>
    <w:rsid w:val="00864C34"/>
    <w:rsid w:val="0087083E"/>
    <w:rsid w:val="00872DE4"/>
    <w:rsid w:val="008818CB"/>
    <w:rsid w:val="0089481B"/>
    <w:rsid w:val="008967FD"/>
    <w:rsid w:val="00896998"/>
    <w:rsid w:val="008B6468"/>
    <w:rsid w:val="008B6AF1"/>
    <w:rsid w:val="008C2404"/>
    <w:rsid w:val="008D1D79"/>
    <w:rsid w:val="008D35A4"/>
    <w:rsid w:val="008E11C9"/>
    <w:rsid w:val="009008B9"/>
    <w:rsid w:val="00902E61"/>
    <w:rsid w:val="00905AEB"/>
    <w:rsid w:val="00906E83"/>
    <w:rsid w:val="00914846"/>
    <w:rsid w:val="00920728"/>
    <w:rsid w:val="009213C3"/>
    <w:rsid w:val="00921C8E"/>
    <w:rsid w:val="00927A61"/>
    <w:rsid w:val="00930F31"/>
    <w:rsid w:val="00934738"/>
    <w:rsid w:val="0093506D"/>
    <w:rsid w:val="0094483B"/>
    <w:rsid w:val="00950F68"/>
    <w:rsid w:val="0096068F"/>
    <w:rsid w:val="009652E3"/>
    <w:rsid w:val="00972C2C"/>
    <w:rsid w:val="009749CE"/>
    <w:rsid w:val="00983355"/>
    <w:rsid w:val="00984D1B"/>
    <w:rsid w:val="009945B4"/>
    <w:rsid w:val="009A37F1"/>
    <w:rsid w:val="009B05E6"/>
    <w:rsid w:val="009B249E"/>
    <w:rsid w:val="009C0001"/>
    <w:rsid w:val="009D1865"/>
    <w:rsid w:val="009D2149"/>
    <w:rsid w:val="009D7AD0"/>
    <w:rsid w:val="009E0D91"/>
    <w:rsid w:val="009F02F0"/>
    <w:rsid w:val="009F0C0E"/>
    <w:rsid w:val="009F461B"/>
    <w:rsid w:val="00A0381F"/>
    <w:rsid w:val="00A15541"/>
    <w:rsid w:val="00A2004D"/>
    <w:rsid w:val="00A30904"/>
    <w:rsid w:val="00A325FE"/>
    <w:rsid w:val="00A34654"/>
    <w:rsid w:val="00A40329"/>
    <w:rsid w:val="00A41FCF"/>
    <w:rsid w:val="00A428B0"/>
    <w:rsid w:val="00A50002"/>
    <w:rsid w:val="00A50003"/>
    <w:rsid w:val="00A768F8"/>
    <w:rsid w:val="00A812BB"/>
    <w:rsid w:val="00A86336"/>
    <w:rsid w:val="00A955A5"/>
    <w:rsid w:val="00A967AB"/>
    <w:rsid w:val="00AB2AF5"/>
    <w:rsid w:val="00AB5960"/>
    <w:rsid w:val="00AC1069"/>
    <w:rsid w:val="00AC41DD"/>
    <w:rsid w:val="00AC489A"/>
    <w:rsid w:val="00AC6A66"/>
    <w:rsid w:val="00AD6E41"/>
    <w:rsid w:val="00AE1E97"/>
    <w:rsid w:val="00AF3A20"/>
    <w:rsid w:val="00B05A26"/>
    <w:rsid w:val="00B10396"/>
    <w:rsid w:val="00B347C8"/>
    <w:rsid w:val="00B42C85"/>
    <w:rsid w:val="00B525B8"/>
    <w:rsid w:val="00B63094"/>
    <w:rsid w:val="00B64BD9"/>
    <w:rsid w:val="00B72124"/>
    <w:rsid w:val="00B77BEF"/>
    <w:rsid w:val="00B77F68"/>
    <w:rsid w:val="00B814AC"/>
    <w:rsid w:val="00B817F0"/>
    <w:rsid w:val="00B81CD4"/>
    <w:rsid w:val="00B82355"/>
    <w:rsid w:val="00B82993"/>
    <w:rsid w:val="00B910B7"/>
    <w:rsid w:val="00BA4477"/>
    <w:rsid w:val="00BB4370"/>
    <w:rsid w:val="00BB4B89"/>
    <w:rsid w:val="00BC5728"/>
    <w:rsid w:val="00BC7222"/>
    <w:rsid w:val="00BE4556"/>
    <w:rsid w:val="00C018D1"/>
    <w:rsid w:val="00C01C1B"/>
    <w:rsid w:val="00C03445"/>
    <w:rsid w:val="00C03573"/>
    <w:rsid w:val="00C11626"/>
    <w:rsid w:val="00C1177F"/>
    <w:rsid w:val="00C30A70"/>
    <w:rsid w:val="00C34243"/>
    <w:rsid w:val="00C4652E"/>
    <w:rsid w:val="00C61914"/>
    <w:rsid w:val="00C61AEF"/>
    <w:rsid w:val="00C621BD"/>
    <w:rsid w:val="00C66CAD"/>
    <w:rsid w:val="00C705AE"/>
    <w:rsid w:val="00C71C52"/>
    <w:rsid w:val="00C72FDC"/>
    <w:rsid w:val="00C86211"/>
    <w:rsid w:val="00C93C75"/>
    <w:rsid w:val="00C94537"/>
    <w:rsid w:val="00C95940"/>
    <w:rsid w:val="00C979C5"/>
    <w:rsid w:val="00CA0579"/>
    <w:rsid w:val="00CA427E"/>
    <w:rsid w:val="00CB053C"/>
    <w:rsid w:val="00CB3777"/>
    <w:rsid w:val="00CB51EB"/>
    <w:rsid w:val="00CC09E8"/>
    <w:rsid w:val="00CD6D21"/>
    <w:rsid w:val="00CD7726"/>
    <w:rsid w:val="00CE07EE"/>
    <w:rsid w:val="00CE25D0"/>
    <w:rsid w:val="00CE6008"/>
    <w:rsid w:val="00CE6732"/>
    <w:rsid w:val="00CE695B"/>
    <w:rsid w:val="00CF4C5F"/>
    <w:rsid w:val="00D0036E"/>
    <w:rsid w:val="00D012C1"/>
    <w:rsid w:val="00D06EC0"/>
    <w:rsid w:val="00D15FEB"/>
    <w:rsid w:val="00D20549"/>
    <w:rsid w:val="00D2402F"/>
    <w:rsid w:val="00D24AB3"/>
    <w:rsid w:val="00D26EE7"/>
    <w:rsid w:val="00D33BFE"/>
    <w:rsid w:val="00D412F6"/>
    <w:rsid w:val="00D4524B"/>
    <w:rsid w:val="00D56E42"/>
    <w:rsid w:val="00D72492"/>
    <w:rsid w:val="00D74323"/>
    <w:rsid w:val="00D75A1F"/>
    <w:rsid w:val="00D76115"/>
    <w:rsid w:val="00D943B0"/>
    <w:rsid w:val="00D952D8"/>
    <w:rsid w:val="00D9640F"/>
    <w:rsid w:val="00DA3513"/>
    <w:rsid w:val="00DA689E"/>
    <w:rsid w:val="00DA72EA"/>
    <w:rsid w:val="00DA7943"/>
    <w:rsid w:val="00DB2B57"/>
    <w:rsid w:val="00DB5B16"/>
    <w:rsid w:val="00DC5325"/>
    <w:rsid w:val="00DC6EB5"/>
    <w:rsid w:val="00DD1DC9"/>
    <w:rsid w:val="00DD4E73"/>
    <w:rsid w:val="00DE46E1"/>
    <w:rsid w:val="00DE4F30"/>
    <w:rsid w:val="00E11CE5"/>
    <w:rsid w:val="00E231E0"/>
    <w:rsid w:val="00E438F7"/>
    <w:rsid w:val="00E63E94"/>
    <w:rsid w:val="00E7188A"/>
    <w:rsid w:val="00E749D9"/>
    <w:rsid w:val="00E74A9A"/>
    <w:rsid w:val="00E90455"/>
    <w:rsid w:val="00E90CF1"/>
    <w:rsid w:val="00EA5CB2"/>
    <w:rsid w:val="00EB4825"/>
    <w:rsid w:val="00EC1AA6"/>
    <w:rsid w:val="00EC30F6"/>
    <w:rsid w:val="00ED4DDE"/>
    <w:rsid w:val="00ED7D74"/>
    <w:rsid w:val="00EE0F48"/>
    <w:rsid w:val="00EE6FFE"/>
    <w:rsid w:val="00F00696"/>
    <w:rsid w:val="00F04FB1"/>
    <w:rsid w:val="00F1144A"/>
    <w:rsid w:val="00F135F5"/>
    <w:rsid w:val="00F46479"/>
    <w:rsid w:val="00F5299F"/>
    <w:rsid w:val="00F530D5"/>
    <w:rsid w:val="00F56D49"/>
    <w:rsid w:val="00F60C76"/>
    <w:rsid w:val="00F71A42"/>
    <w:rsid w:val="00F76551"/>
    <w:rsid w:val="00F90981"/>
    <w:rsid w:val="00F93AF2"/>
    <w:rsid w:val="00FA0F81"/>
    <w:rsid w:val="00FA6068"/>
    <w:rsid w:val="00FA6B1E"/>
    <w:rsid w:val="00FB24C6"/>
    <w:rsid w:val="00FB4474"/>
    <w:rsid w:val="00FB5071"/>
    <w:rsid w:val="00FB7399"/>
    <w:rsid w:val="00FC3EFD"/>
    <w:rsid w:val="00FD1BD1"/>
    <w:rsid w:val="00FE51B6"/>
    <w:rsid w:val="00FE54C8"/>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link w:val="SinespaciadoCar"/>
    <w:uiPriority w:val="1"/>
    <w:qFormat/>
    <w:rsid w:val="00477205"/>
    <w:rPr>
      <w:lang w:eastAsia="en-US"/>
    </w:rPr>
  </w:style>
  <w:style w:type="character" w:customStyle="1" w:styleId="SinespaciadoCar">
    <w:name w:val="Sin espaciado Car"/>
    <w:link w:val="Sinespaciado"/>
    <w:uiPriority w:val="1"/>
    <w:locked/>
    <w:rsid w:val="003937CC"/>
    <w:rPr>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es-ES" w:eastAsia="es-ES"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header" w:locked="1" w:semiHidden="0" w:uiPriority="0" w:unhideWhenUsed="0"/>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Message Header" w:uiPriority="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768F8"/>
    <w:pPr>
      <w:jc w:val="both"/>
    </w:pPr>
    <w:rPr>
      <w:rFonts w:ascii="Arial" w:eastAsia="Times New Roman" w:hAnsi="Arial"/>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rsid w:val="00A768F8"/>
    <w:pPr>
      <w:tabs>
        <w:tab w:val="center" w:pos="4252"/>
        <w:tab w:val="right" w:pos="8504"/>
      </w:tabs>
    </w:pPr>
  </w:style>
  <w:style w:type="character" w:customStyle="1" w:styleId="EncabezadoCar">
    <w:name w:val="Encabezado Car"/>
    <w:basedOn w:val="Fuentedeprrafopredeter"/>
    <w:link w:val="Encabezado"/>
    <w:locked/>
    <w:rsid w:val="00A768F8"/>
    <w:rPr>
      <w:rFonts w:ascii="Arial" w:hAnsi="Arial" w:cs="Times New Roman"/>
      <w:sz w:val="20"/>
      <w:szCs w:val="20"/>
      <w:lang w:val="es-ES" w:eastAsia="es-ES"/>
    </w:rPr>
  </w:style>
  <w:style w:type="paragraph" w:styleId="Piedepgina">
    <w:name w:val="footer"/>
    <w:basedOn w:val="Normal"/>
    <w:link w:val="PiedepginaCar"/>
    <w:uiPriority w:val="99"/>
    <w:rsid w:val="00A768F8"/>
    <w:pPr>
      <w:tabs>
        <w:tab w:val="center" w:pos="4252"/>
        <w:tab w:val="right" w:pos="8504"/>
      </w:tabs>
    </w:pPr>
  </w:style>
  <w:style w:type="character" w:customStyle="1" w:styleId="PiedepginaCar">
    <w:name w:val="Pie de página Car"/>
    <w:basedOn w:val="Fuentedeprrafopredeter"/>
    <w:link w:val="Piedepgina"/>
    <w:uiPriority w:val="99"/>
    <w:locked/>
    <w:rsid w:val="00A768F8"/>
    <w:rPr>
      <w:rFonts w:ascii="Arial" w:hAnsi="Arial" w:cs="Times New Roman"/>
      <w:sz w:val="20"/>
      <w:szCs w:val="20"/>
      <w:lang w:val="es-ES" w:eastAsia="es-ES"/>
    </w:rPr>
  </w:style>
  <w:style w:type="paragraph" w:styleId="Epgrafe">
    <w:name w:val="caption"/>
    <w:basedOn w:val="Normal"/>
    <w:next w:val="Normal"/>
    <w:uiPriority w:val="99"/>
    <w:qFormat/>
    <w:rsid w:val="00A768F8"/>
    <w:pPr>
      <w:jc w:val="center"/>
    </w:pPr>
    <w:rPr>
      <w:b/>
    </w:rPr>
  </w:style>
  <w:style w:type="paragraph" w:styleId="Textodeglobo">
    <w:name w:val="Balloon Text"/>
    <w:basedOn w:val="Normal"/>
    <w:link w:val="TextodegloboCar"/>
    <w:uiPriority w:val="99"/>
    <w:semiHidden/>
    <w:rsid w:val="00A768F8"/>
    <w:rPr>
      <w:rFonts w:ascii="Tahoma" w:hAnsi="Tahoma" w:cs="Tahoma"/>
      <w:sz w:val="16"/>
      <w:szCs w:val="16"/>
    </w:rPr>
  </w:style>
  <w:style w:type="character" w:customStyle="1" w:styleId="TextodegloboCar">
    <w:name w:val="Texto de globo Car"/>
    <w:basedOn w:val="Fuentedeprrafopredeter"/>
    <w:link w:val="Textodeglobo"/>
    <w:uiPriority w:val="99"/>
    <w:semiHidden/>
    <w:locked/>
    <w:rsid w:val="00A768F8"/>
    <w:rPr>
      <w:rFonts w:ascii="Tahoma" w:hAnsi="Tahoma" w:cs="Tahoma"/>
      <w:sz w:val="16"/>
      <w:szCs w:val="16"/>
      <w:lang w:val="es-ES" w:eastAsia="es-ES"/>
    </w:rPr>
  </w:style>
  <w:style w:type="table" w:styleId="Tablaconcuadrcula">
    <w:name w:val="Table Grid"/>
    <w:basedOn w:val="Tablanormal"/>
    <w:uiPriority w:val="59"/>
    <w:rsid w:val="003F2E9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ireccininterior">
    <w:name w:val="Dirección interior"/>
    <w:basedOn w:val="Normal"/>
    <w:rsid w:val="0083614E"/>
    <w:pPr>
      <w:ind w:left="835" w:right="-360"/>
      <w:jc w:val="left"/>
    </w:pPr>
    <w:rPr>
      <w:rFonts w:ascii="Times New Roman" w:hAnsi="Times New Roman"/>
      <w:sz w:val="20"/>
    </w:rPr>
  </w:style>
  <w:style w:type="paragraph" w:styleId="Prrafodelista">
    <w:name w:val="List Paragraph"/>
    <w:basedOn w:val="Normal"/>
    <w:uiPriority w:val="34"/>
    <w:qFormat/>
    <w:rsid w:val="0083614E"/>
    <w:pPr>
      <w:ind w:left="720"/>
      <w:contextualSpacing/>
    </w:pPr>
  </w:style>
  <w:style w:type="paragraph" w:styleId="Encabezadodemensaje">
    <w:name w:val="Message Header"/>
    <w:basedOn w:val="Textoindependiente"/>
    <w:link w:val="EncabezadodemensajeCar"/>
    <w:rsid w:val="00621017"/>
    <w:pPr>
      <w:keepLines/>
      <w:spacing w:line="180" w:lineRule="atLeast"/>
      <w:ind w:left="720" w:hanging="720"/>
      <w:jc w:val="left"/>
    </w:pPr>
    <w:rPr>
      <w:spacing w:val="-5"/>
      <w:sz w:val="20"/>
    </w:rPr>
  </w:style>
  <w:style w:type="character" w:customStyle="1" w:styleId="EncabezadodemensajeCar">
    <w:name w:val="Encabezado de mensaje Car"/>
    <w:basedOn w:val="Fuentedeprrafopredeter"/>
    <w:link w:val="Encabezadodemensaje"/>
    <w:rsid w:val="00621017"/>
    <w:rPr>
      <w:rFonts w:ascii="Arial" w:eastAsia="Times New Roman" w:hAnsi="Arial"/>
      <w:spacing w:val="-5"/>
      <w:sz w:val="20"/>
      <w:szCs w:val="20"/>
    </w:rPr>
  </w:style>
  <w:style w:type="paragraph" w:styleId="Textoindependiente">
    <w:name w:val="Body Text"/>
    <w:basedOn w:val="Normal"/>
    <w:link w:val="TextoindependienteCar"/>
    <w:uiPriority w:val="99"/>
    <w:semiHidden/>
    <w:unhideWhenUsed/>
    <w:rsid w:val="00621017"/>
    <w:pPr>
      <w:spacing w:after="120"/>
    </w:pPr>
  </w:style>
  <w:style w:type="character" w:customStyle="1" w:styleId="TextoindependienteCar">
    <w:name w:val="Texto independiente Car"/>
    <w:basedOn w:val="Fuentedeprrafopredeter"/>
    <w:link w:val="Textoindependiente"/>
    <w:uiPriority w:val="99"/>
    <w:semiHidden/>
    <w:rsid w:val="00621017"/>
    <w:rPr>
      <w:rFonts w:ascii="Arial" w:eastAsia="Times New Roman" w:hAnsi="Arial"/>
      <w:szCs w:val="20"/>
    </w:rPr>
  </w:style>
  <w:style w:type="paragraph" w:styleId="NormalWeb">
    <w:name w:val="Normal (Web)"/>
    <w:basedOn w:val="Normal"/>
    <w:uiPriority w:val="99"/>
    <w:unhideWhenUsed/>
    <w:rsid w:val="00EE6FFE"/>
    <w:pPr>
      <w:spacing w:before="100" w:beforeAutospacing="1" w:after="100" w:afterAutospacing="1"/>
      <w:jc w:val="left"/>
    </w:pPr>
    <w:rPr>
      <w:rFonts w:ascii="Times New Roman" w:hAnsi="Times New Roman"/>
      <w:sz w:val="24"/>
      <w:szCs w:val="24"/>
      <w:lang w:val="es-CO" w:eastAsia="es-CO"/>
    </w:rPr>
  </w:style>
  <w:style w:type="paragraph" w:customStyle="1" w:styleId="Default">
    <w:name w:val="Default"/>
    <w:rsid w:val="003D106C"/>
    <w:pPr>
      <w:autoSpaceDE w:val="0"/>
      <w:autoSpaceDN w:val="0"/>
      <w:adjustRightInd w:val="0"/>
    </w:pPr>
    <w:rPr>
      <w:rFonts w:ascii="Arial" w:hAnsi="Arial" w:cs="Arial"/>
      <w:color w:val="000000"/>
      <w:sz w:val="24"/>
      <w:szCs w:val="24"/>
      <w:lang w:val="es-CO" w:eastAsia="en-US"/>
    </w:rPr>
  </w:style>
  <w:style w:type="paragraph" w:styleId="Sinespaciado">
    <w:name w:val="No Spacing"/>
    <w:link w:val="SinespaciadoCar"/>
    <w:uiPriority w:val="1"/>
    <w:qFormat/>
    <w:rsid w:val="00477205"/>
    <w:rPr>
      <w:lang w:eastAsia="en-US"/>
    </w:rPr>
  </w:style>
  <w:style w:type="character" w:customStyle="1" w:styleId="SinespaciadoCar">
    <w:name w:val="Sin espaciado Car"/>
    <w:link w:val="Sinespaciado"/>
    <w:uiPriority w:val="1"/>
    <w:locked/>
    <w:rsid w:val="003937C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6254253">
      <w:bodyDiv w:val="1"/>
      <w:marLeft w:val="0"/>
      <w:marRight w:val="0"/>
      <w:marTop w:val="0"/>
      <w:marBottom w:val="0"/>
      <w:divBdr>
        <w:top w:val="none" w:sz="0" w:space="0" w:color="auto"/>
        <w:left w:val="none" w:sz="0" w:space="0" w:color="auto"/>
        <w:bottom w:val="none" w:sz="0" w:space="0" w:color="auto"/>
        <w:right w:val="none" w:sz="0" w:space="0" w:color="auto"/>
      </w:divBdr>
    </w:div>
    <w:div w:id="1052272207">
      <w:bodyDiv w:val="1"/>
      <w:marLeft w:val="0"/>
      <w:marRight w:val="0"/>
      <w:marTop w:val="0"/>
      <w:marBottom w:val="0"/>
      <w:divBdr>
        <w:top w:val="none" w:sz="0" w:space="0" w:color="auto"/>
        <w:left w:val="none" w:sz="0" w:space="0" w:color="auto"/>
        <w:bottom w:val="none" w:sz="0" w:space="0" w:color="auto"/>
        <w:right w:val="none" w:sz="0" w:space="0" w:color="auto"/>
      </w:divBdr>
    </w:div>
    <w:div w:id="1288315113">
      <w:bodyDiv w:val="1"/>
      <w:marLeft w:val="0"/>
      <w:marRight w:val="0"/>
      <w:marTop w:val="0"/>
      <w:marBottom w:val="0"/>
      <w:divBdr>
        <w:top w:val="none" w:sz="0" w:space="0" w:color="auto"/>
        <w:left w:val="none" w:sz="0" w:space="0" w:color="auto"/>
        <w:bottom w:val="none" w:sz="0" w:space="0" w:color="auto"/>
        <w:right w:val="none" w:sz="0" w:space="0" w:color="auto"/>
      </w:divBdr>
      <w:divsChild>
        <w:div w:id="2016568895">
          <w:marLeft w:val="0"/>
          <w:marRight w:val="0"/>
          <w:marTop w:val="0"/>
          <w:marBottom w:val="0"/>
          <w:divBdr>
            <w:top w:val="none" w:sz="0" w:space="0" w:color="auto"/>
            <w:left w:val="none" w:sz="0" w:space="0" w:color="auto"/>
            <w:bottom w:val="none" w:sz="0" w:space="0" w:color="auto"/>
            <w:right w:val="none" w:sz="0" w:space="0" w:color="auto"/>
          </w:divBdr>
        </w:div>
        <w:div w:id="463816559">
          <w:marLeft w:val="0"/>
          <w:marRight w:val="0"/>
          <w:marTop w:val="0"/>
          <w:marBottom w:val="0"/>
          <w:divBdr>
            <w:top w:val="none" w:sz="0" w:space="0" w:color="auto"/>
            <w:left w:val="none" w:sz="0" w:space="0" w:color="auto"/>
            <w:bottom w:val="none" w:sz="0" w:space="0" w:color="auto"/>
            <w:right w:val="none" w:sz="0" w:space="0" w:color="auto"/>
          </w:divBdr>
        </w:div>
        <w:div w:id="2132436144">
          <w:marLeft w:val="0"/>
          <w:marRight w:val="0"/>
          <w:marTop w:val="0"/>
          <w:marBottom w:val="0"/>
          <w:divBdr>
            <w:top w:val="none" w:sz="0" w:space="0" w:color="auto"/>
            <w:left w:val="none" w:sz="0" w:space="0" w:color="auto"/>
            <w:bottom w:val="none" w:sz="0" w:space="0" w:color="auto"/>
            <w:right w:val="none" w:sz="0" w:space="0" w:color="auto"/>
          </w:divBdr>
        </w:div>
      </w:divsChild>
    </w:div>
    <w:div w:id="1635453437">
      <w:marLeft w:val="0"/>
      <w:marRight w:val="0"/>
      <w:marTop w:val="0"/>
      <w:marBottom w:val="0"/>
      <w:divBdr>
        <w:top w:val="none" w:sz="0" w:space="0" w:color="auto"/>
        <w:left w:val="none" w:sz="0" w:space="0" w:color="auto"/>
        <w:bottom w:val="none" w:sz="0" w:space="0" w:color="auto"/>
        <w:right w:val="none" w:sz="0" w:space="0" w:color="auto"/>
      </w:divBdr>
    </w:div>
    <w:div w:id="1635453438">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jpeg"/><Relationship Id="rId3" Type="http://schemas.microsoft.com/office/2007/relationships/stylesWithEffects" Target="stylesWithEffect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settings.xml.rels><?xml version="1.0" encoding="UTF-8" standalone="yes"?>
<Relationships xmlns="http://schemas.openxmlformats.org/package/2006/relationships"><Relationship Id="rId1" Type="http://schemas.openxmlformats.org/officeDocument/2006/relationships/attachedTemplate" Target="file:///W:\Archivo%20General\Cartas%202012%20V-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Cartas 2012 V-02</Template>
  <TotalTime>336</TotalTime>
  <Pages>4</Pages>
  <Words>997</Words>
  <Characters>5533</Characters>
  <Application>Microsoft Office Word</Application>
  <DocSecurity>0</DocSecurity>
  <Lines>46</Lines>
  <Paragraphs>13</Paragraphs>
  <ScaleCrop>false</ScaleCrop>
  <HeadingPairs>
    <vt:vector size="2" baseType="variant">
      <vt:variant>
        <vt:lpstr>Título</vt:lpstr>
      </vt:variant>
      <vt:variant>
        <vt:i4>1</vt:i4>
      </vt:variant>
    </vt:vector>
  </HeadingPairs>
  <TitlesOfParts>
    <vt:vector size="1" baseType="lpstr">
      <vt:lpstr>San Andrés Isla,</vt:lpstr>
    </vt:vector>
  </TitlesOfParts>
  <Company>Microsoft</Company>
  <LinksUpToDate>false</LinksUpToDate>
  <CharactersWithSpaces>6517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San Andrés Isla,</dc:title>
  <dc:creator>Gabriel Montes</dc:creator>
  <cp:lastModifiedBy>LIZ MANUEL CORPUS</cp:lastModifiedBy>
  <cp:revision>4</cp:revision>
  <cp:lastPrinted>2014-05-22T21:22:00Z</cp:lastPrinted>
  <dcterms:created xsi:type="dcterms:W3CDTF">2019-01-15T23:01:00Z</dcterms:created>
  <dcterms:modified xsi:type="dcterms:W3CDTF">2019-01-17T21:04:00Z</dcterms:modified>
</cp:coreProperties>
</file>